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64D8" w14:textId="7DB12321" w:rsidR="005B7112" w:rsidRDefault="005B7112" w:rsidP="00A45228">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center"/>
        <w:outlineLvl w:val="0"/>
        <w:rPr>
          <w:rFonts w:ascii="Arial" w:hAnsi="Arial" w:cs="Arial"/>
          <w:b/>
          <w:sz w:val="36"/>
          <w:szCs w:val="36"/>
          <w:lang w:val="cs-CZ"/>
        </w:rPr>
      </w:pPr>
      <w:r>
        <w:rPr>
          <w:rFonts w:ascii="Arial" w:hAnsi="Arial" w:cs="Arial"/>
          <w:b/>
          <w:noProof/>
          <w:sz w:val="36"/>
          <w:szCs w:val="36"/>
          <w:lang w:val="cs-CZ"/>
        </w:rPr>
        <w:drawing>
          <wp:anchor distT="0" distB="0" distL="114300" distR="114300" simplePos="0" relativeHeight="251658240" behindDoc="0" locked="0" layoutInCell="1" allowOverlap="1" wp14:anchorId="61150C41" wp14:editId="6530760A">
            <wp:simplePos x="0" y="0"/>
            <wp:positionH relativeFrom="column">
              <wp:posOffset>-199389</wp:posOffset>
            </wp:positionH>
            <wp:positionV relativeFrom="paragraph">
              <wp:posOffset>-39370</wp:posOffset>
            </wp:positionV>
            <wp:extent cx="1988820" cy="762553"/>
            <wp:effectExtent l="0" t="0" r="0" b="0"/>
            <wp:wrapNone/>
            <wp:docPr id="339737595"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37595" name="Obrázek 3397375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0479" cy="767023"/>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36"/>
          <w:szCs w:val="36"/>
          <w:lang w:val="cs-CZ"/>
        </w:rPr>
        <w:drawing>
          <wp:anchor distT="0" distB="0" distL="114300" distR="114300" simplePos="0" relativeHeight="251659264" behindDoc="0" locked="0" layoutInCell="1" allowOverlap="1" wp14:anchorId="66B2463E" wp14:editId="2CFADF5D">
            <wp:simplePos x="0" y="0"/>
            <wp:positionH relativeFrom="column">
              <wp:posOffset>1791335</wp:posOffset>
            </wp:positionH>
            <wp:positionV relativeFrom="paragraph">
              <wp:posOffset>-1270</wp:posOffset>
            </wp:positionV>
            <wp:extent cx="1918800" cy="705600"/>
            <wp:effectExtent l="0" t="0" r="5715" b="0"/>
            <wp:wrapNone/>
            <wp:docPr id="1438785274"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85274" name="Obrázek 143878527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8800" cy="705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36"/>
          <w:szCs w:val="36"/>
          <w:lang w:val="cs-CZ"/>
        </w:rPr>
        <w:drawing>
          <wp:anchor distT="0" distB="0" distL="114300" distR="114300" simplePos="0" relativeHeight="251660288" behindDoc="0" locked="0" layoutInCell="1" allowOverlap="1" wp14:anchorId="2869EC63" wp14:editId="0F9D9F74">
            <wp:simplePos x="0" y="0"/>
            <wp:positionH relativeFrom="column">
              <wp:posOffset>3709670</wp:posOffset>
            </wp:positionH>
            <wp:positionV relativeFrom="paragraph">
              <wp:posOffset>2540</wp:posOffset>
            </wp:positionV>
            <wp:extent cx="2386800" cy="763200"/>
            <wp:effectExtent l="0" t="0" r="0" b="0"/>
            <wp:wrapNone/>
            <wp:docPr id="137247497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74975" name="Obrázek 137247497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6800" cy="763200"/>
                    </a:xfrm>
                    <a:prstGeom prst="rect">
                      <a:avLst/>
                    </a:prstGeom>
                  </pic:spPr>
                </pic:pic>
              </a:graphicData>
            </a:graphic>
            <wp14:sizeRelH relativeFrom="margin">
              <wp14:pctWidth>0</wp14:pctWidth>
            </wp14:sizeRelH>
            <wp14:sizeRelV relativeFrom="margin">
              <wp14:pctHeight>0</wp14:pctHeight>
            </wp14:sizeRelV>
          </wp:anchor>
        </w:drawing>
      </w:r>
    </w:p>
    <w:p w14:paraId="07AC95DA" w14:textId="164E29D2" w:rsidR="005B7112" w:rsidRDefault="005B7112" w:rsidP="00A45228">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center"/>
        <w:outlineLvl w:val="0"/>
        <w:rPr>
          <w:rFonts w:ascii="Arial" w:hAnsi="Arial" w:cs="Arial"/>
          <w:b/>
          <w:sz w:val="36"/>
          <w:szCs w:val="36"/>
          <w:lang w:val="cs-CZ"/>
        </w:rPr>
      </w:pPr>
    </w:p>
    <w:p w14:paraId="50295166" w14:textId="70D02F3D" w:rsidR="005B7112" w:rsidRDefault="005B7112" w:rsidP="00A45228">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center"/>
        <w:outlineLvl w:val="0"/>
        <w:rPr>
          <w:rFonts w:ascii="Arial" w:hAnsi="Arial" w:cs="Arial"/>
          <w:b/>
          <w:sz w:val="36"/>
          <w:szCs w:val="36"/>
          <w:lang w:val="cs-CZ"/>
        </w:rPr>
      </w:pPr>
    </w:p>
    <w:p w14:paraId="045D4E17" w14:textId="0466907C" w:rsidR="005B7112" w:rsidRDefault="005B7112" w:rsidP="00A45228">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center"/>
        <w:outlineLvl w:val="0"/>
        <w:rPr>
          <w:rFonts w:ascii="Arial" w:hAnsi="Arial" w:cs="Arial"/>
          <w:b/>
          <w:sz w:val="36"/>
          <w:szCs w:val="36"/>
          <w:lang w:val="cs-CZ"/>
        </w:rPr>
      </w:pPr>
    </w:p>
    <w:p w14:paraId="334CD94F" w14:textId="77777777" w:rsidR="005B7112" w:rsidRDefault="005B7112" w:rsidP="00A45228">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center"/>
        <w:outlineLvl w:val="0"/>
        <w:rPr>
          <w:rFonts w:ascii="Arial" w:hAnsi="Arial" w:cs="Arial"/>
          <w:b/>
          <w:sz w:val="36"/>
          <w:szCs w:val="36"/>
          <w:lang w:val="cs-CZ"/>
        </w:rPr>
      </w:pPr>
    </w:p>
    <w:p w14:paraId="5C6A7CB0" w14:textId="6364684C" w:rsidR="00A45228" w:rsidRPr="00026207" w:rsidRDefault="00A45228" w:rsidP="00A45228">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center"/>
        <w:outlineLvl w:val="0"/>
        <w:rPr>
          <w:rFonts w:ascii="Arial" w:hAnsi="Arial" w:cs="Arial"/>
          <w:b/>
          <w:szCs w:val="24"/>
          <w:lang w:val="cs-CZ"/>
        </w:rPr>
      </w:pPr>
      <w:r w:rsidRPr="00026207">
        <w:rPr>
          <w:rFonts w:ascii="Arial" w:hAnsi="Arial" w:cs="Arial"/>
          <w:b/>
          <w:sz w:val="36"/>
          <w:szCs w:val="36"/>
          <w:lang w:val="cs-CZ"/>
        </w:rPr>
        <w:t>ZVLÁŠTNÍ USTANOVENÍ</w:t>
      </w:r>
    </w:p>
    <w:p w14:paraId="7C3E4360" w14:textId="3FD4308F" w:rsidR="00A45228" w:rsidRPr="00026207" w:rsidRDefault="00A45228" w:rsidP="00A45228">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center"/>
        <w:rPr>
          <w:rFonts w:ascii="Arial" w:hAnsi="Arial" w:cs="Arial"/>
          <w:b/>
          <w:sz w:val="36"/>
          <w:szCs w:val="36"/>
          <w:lang w:val="cs-CZ"/>
        </w:rPr>
      </w:pPr>
    </w:p>
    <w:p w14:paraId="7BABB91A" w14:textId="77777777" w:rsidR="00A45228" w:rsidRPr="00026207" w:rsidRDefault="00A45228" w:rsidP="00A45228">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center"/>
        <w:rPr>
          <w:rFonts w:ascii="Arial" w:hAnsi="Arial" w:cs="Arial"/>
          <w:i/>
          <w:sz w:val="40"/>
          <w:szCs w:val="40"/>
          <w:highlight w:val="yellow"/>
          <w:lang w:val="cs-CZ"/>
        </w:rPr>
      </w:pPr>
      <w:r w:rsidRPr="00026207">
        <w:rPr>
          <w:rFonts w:ascii="Arial" w:hAnsi="Arial" w:cs="Arial"/>
          <w:i/>
          <w:sz w:val="40"/>
          <w:szCs w:val="40"/>
          <w:highlight w:val="yellow"/>
          <w:lang w:val="cs-CZ"/>
        </w:rPr>
        <w:t>Název podniku</w:t>
      </w:r>
    </w:p>
    <w:p w14:paraId="05E904C6" w14:textId="77777777" w:rsidR="00A45228" w:rsidRPr="00026207" w:rsidRDefault="00A45228" w:rsidP="00A45228">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center"/>
        <w:rPr>
          <w:rFonts w:ascii="Arial" w:hAnsi="Arial" w:cs="Arial"/>
          <w:i/>
          <w:sz w:val="28"/>
          <w:szCs w:val="28"/>
          <w:lang w:val="cs-CZ"/>
        </w:rPr>
      </w:pPr>
      <w:r w:rsidRPr="00026207">
        <w:rPr>
          <w:rFonts w:ascii="Arial" w:hAnsi="Arial" w:cs="Arial"/>
          <w:i/>
          <w:sz w:val="28"/>
          <w:szCs w:val="28"/>
          <w:highlight w:val="yellow"/>
          <w:lang w:val="cs-CZ"/>
        </w:rPr>
        <w:t>Datum</w:t>
      </w:r>
    </w:p>
    <w:p w14:paraId="45398954" w14:textId="77777777" w:rsidR="00386032" w:rsidRPr="00026207" w:rsidRDefault="00386032">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center"/>
        <w:rPr>
          <w:rFonts w:ascii="Arial" w:hAnsi="Arial" w:cs="Arial"/>
          <w:b/>
          <w:szCs w:val="24"/>
          <w:lang w:val="cs-CZ"/>
        </w:rPr>
      </w:pPr>
    </w:p>
    <w:p w14:paraId="43416D23" w14:textId="77777777" w:rsidR="00386032" w:rsidRPr="00026207" w:rsidRDefault="00386032">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center"/>
        <w:rPr>
          <w:rFonts w:ascii="Arial" w:hAnsi="Arial" w:cs="Arial"/>
          <w:b/>
          <w:szCs w:val="24"/>
          <w:lang w:val="cs-CZ"/>
        </w:rPr>
      </w:pPr>
    </w:p>
    <w:p w14:paraId="0305018F" w14:textId="45E2C277" w:rsidR="00A45228" w:rsidRDefault="00A45228" w:rsidP="00A45228">
      <w:pPr>
        <w:pStyle w:val="Export0"/>
        <w:tabs>
          <w:tab w:val="clear" w:pos="3960"/>
          <w:tab w:val="clear" w:pos="540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center"/>
        <w:rPr>
          <w:rFonts w:ascii="Arial" w:hAnsi="Arial" w:cs="Arial"/>
          <w:b/>
          <w:szCs w:val="24"/>
          <w:lang w:val="cs-CZ"/>
        </w:rPr>
      </w:pPr>
      <w:r w:rsidRPr="00026207">
        <w:rPr>
          <w:rFonts w:ascii="Arial" w:hAnsi="Arial" w:cs="Arial"/>
          <w:b/>
          <w:szCs w:val="24"/>
          <w:lang w:val="cs-CZ"/>
        </w:rPr>
        <w:t>Mistrovství České republiky v</w:t>
      </w:r>
      <w:r w:rsidR="00052F66">
        <w:rPr>
          <w:rFonts w:ascii="Arial" w:hAnsi="Arial" w:cs="Arial"/>
          <w:b/>
          <w:szCs w:val="24"/>
          <w:lang w:val="cs-CZ"/>
        </w:rPr>
        <w:t> </w:t>
      </w:r>
      <w:r w:rsidRPr="00026207">
        <w:rPr>
          <w:rFonts w:ascii="Arial" w:hAnsi="Arial" w:cs="Arial"/>
          <w:b/>
          <w:szCs w:val="24"/>
          <w:lang w:val="cs-CZ"/>
        </w:rPr>
        <w:t>rally</w:t>
      </w:r>
    </w:p>
    <w:p w14:paraId="4F9F6780" w14:textId="40115E10" w:rsidR="00052F66" w:rsidRPr="00026207" w:rsidRDefault="00052F66" w:rsidP="00A45228">
      <w:pPr>
        <w:pStyle w:val="Export0"/>
        <w:tabs>
          <w:tab w:val="clear" w:pos="3960"/>
          <w:tab w:val="clear" w:pos="540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center"/>
        <w:rPr>
          <w:rFonts w:ascii="Arial" w:hAnsi="Arial" w:cs="Arial"/>
          <w:b/>
          <w:szCs w:val="24"/>
          <w:lang w:val="cs-CZ"/>
        </w:rPr>
      </w:pPr>
      <w:r>
        <w:rPr>
          <w:rFonts w:ascii="Arial" w:hAnsi="Arial" w:cs="Arial"/>
          <w:b/>
          <w:szCs w:val="24"/>
          <w:lang w:val="cs-CZ"/>
        </w:rPr>
        <w:t xml:space="preserve">Rally </w:t>
      </w:r>
      <w:proofErr w:type="spellStart"/>
      <w:r>
        <w:rPr>
          <w:rFonts w:ascii="Arial" w:hAnsi="Arial" w:cs="Arial"/>
          <w:b/>
          <w:szCs w:val="24"/>
          <w:lang w:val="cs-CZ"/>
        </w:rPr>
        <w:t>Challenge</w:t>
      </w:r>
      <w:proofErr w:type="spellEnd"/>
    </w:p>
    <w:p w14:paraId="72198252" w14:textId="002FFFD5" w:rsidR="00A45228" w:rsidRPr="00026207" w:rsidRDefault="00A45228" w:rsidP="00A45228">
      <w:pPr>
        <w:spacing w:line="232" w:lineRule="auto"/>
        <w:ind w:right="-176"/>
        <w:jc w:val="center"/>
        <w:rPr>
          <w:rFonts w:ascii="Arial" w:hAnsi="Arial" w:cs="Arial"/>
          <w:b/>
          <w:szCs w:val="24"/>
        </w:rPr>
      </w:pPr>
      <w:r w:rsidRPr="00026207">
        <w:rPr>
          <w:rFonts w:ascii="Arial" w:hAnsi="Arial" w:cs="Arial"/>
          <w:b/>
          <w:szCs w:val="24"/>
        </w:rPr>
        <w:t>Juniorský mistr ČR</w:t>
      </w:r>
    </w:p>
    <w:p w14:paraId="57A9668C" w14:textId="299C2476" w:rsidR="00A45228" w:rsidRDefault="00A45228" w:rsidP="00A45228">
      <w:pPr>
        <w:spacing w:line="232" w:lineRule="auto"/>
        <w:ind w:right="-176"/>
        <w:jc w:val="center"/>
        <w:rPr>
          <w:rFonts w:ascii="Arial" w:hAnsi="Arial" w:cs="Arial"/>
          <w:b/>
          <w:szCs w:val="24"/>
        </w:rPr>
      </w:pPr>
      <w:r w:rsidRPr="00026207">
        <w:rPr>
          <w:rFonts w:ascii="Arial" w:hAnsi="Arial" w:cs="Arial"/>
          <w:b/>
          <w:szCs w:val="24"/>
        </w:rPr>
        <w:t>Dámský pohár ČR</w:t>
      </w:r>
    </w:p>
    <w:p w14:paraId="02A6CD9A" w14:textId="77777777" w:rsidR="00FC68A2" w:rsidRPr="00975273" w:rsidRDefault="00FC68A2" w:rsidP="00FC68A2">
      <w:pPr>
        <w:spacing w:line="232" w:lineRule="auto"/>
        <w:ind w:right="-176"/>
        <w:jc w:val="center"/>
        <w:rPr>
          <w:rFonts w:ascii="Arial" w:hAnsi="Arial" w:cs="Arial"/>
          <w:b/>
          <w:bCs/>
          <w:szCs w:val="24"/>
        </w:rPr>
      </w:pPr>
      <w:r w:rsidRPr="00975273">
        <w:rPr>
          <w:rFonts w:ascii="Arial" w:hAnsi="Arial" w:cs="Arial"/>
          <w:b/>
          <w:bCs/>
          <w:szCs w:val="24"/>
        </w:rPr>
        <w:t>Master Cup</w:t>
      </w:r>
    </w:p>
    <w:p w14:paraId="18CFE2DA" w14:textId="4C7637E4" w:rsidR="00A45228" w:rsidRPr="00026207" w:rsidRDefault="00A45228" w:rsidP="00A45228">
      <w:pPr>
        <w:spacing w:line="232" w:lineRule="auto"/>
        <w:ind w:right="-176"/>
        <w:jc w:val="center"/>
        <w:rPr>
          <w:rFonts w:ascii="Arial" w:hAnsi="Arial" w:cs="Arial"/>
          <w:b/>
          <w:szCs w:val="24"/>
        </w:rPr>
      </w:pPr>
      <w:r w:rsidRPr="00024754">
        <w:rPr>
          <w:rFonts w:ascii="Arial" w:hAnsi="Arial" w:cs="Arial"/>
          <w:b/>
          <w:szCs w:val="24"/>
        </w:rPr>
        <w:t>Mistrovství ČR v rally historických automobilů</w:t>
      </w:r>
    </w:p>
    <w:p w14:paraId="7F7A2193" w14:textId="5CB0B401" w:rsidR="00A45228" w:rsidRPr="00026207" w:rsidRDefault="00A45228" w:rsidP="00A45228">
      <w:pPr>
        <w:spacing w:line="232" w:lineRule="auto"/>
        <w:ind w:right="-176"/>
        <w:jc w:val="center"/>
        <w:rPr>
          <w:rFonts w:ascii="Arial" w:hAnsi="Arial" w:cs="Arial"/>
          <w:b/>
          <w:szCs w:val="24"/>
        </w:rPr>
      </w:pPr>
      <w:r w:rsidRPr="00F6730D">
        <w:rPr>
          <w:rFonts w:ascii="Arial" w:hAnsi="Arial" w:cs="Arial"/>
          <w:b/>
          <w:szCs w:val="24"/>
          <w:highlight w:val="yellow"/>
        </w:rPr>
        <w:t xml:space="preserve">Rally </w:t>
      </w:r>
      <w:r w:rsidR="0064150A" w:rsidRPr="00F6730D">
        <w:rPr>
          <w:rFonts w:ascii="Arial" w:hAnsi="Arial" w:cs="Arial"/>
          <w:b/>
          <w:szCs w:val="24"/>
          <w:highlight w:val="yellow"/>
        </w:rPr>
        <w:t>l</w:t>
      </w:r>
      <w:r w:rsidRPr="00F6730D">
        <w:rPr>
          <w:rFonts w:ascii="Arial" w:hAnsi="Arial" w:cs="Arial"/>
          <w:b/>
          <w:szCs w:val="24"/>
          <w:highlight w:val="yellow"/>
        </w:rPr>
        <w:t>egend</w:t>
      </w:r>
    </w:p>
    <w:p w14:paraId="1D16D47F" w14:textId="26FC2DD2" w:rsidR="00386032" w:rsidRPr="00026207" w:rsidRDefault="00FC68A2">
      <w:pPr>
        <w:spacing w:line="230" w:lineRule="auto"/>
        <w:ind w:right="-176"/>
        <w:jc w:val="center"/>
        <w:rPr>
          <w:rFonts w:ascii="Arial" w:hAnsi="Arial" w:cs="Arial"/>
          <w:b/>
          <w:szCs w:val="24"/>
        </w:rPr>
      </w:pPr>
      <w:r w:rsidRPr="00FC68A2">
        <w:rPr>
          <w:rFonts w:ascii="Arial" w:hAnsi="Arial" w:cs="Arial"/>
          <w:b/>
          <w:szCs w:val="24"/>
          <w:highlight w:val="yellow"/>
        </w:rPr>
        <w:t>CSF Adam Cup</w:t>
      </w:r>
    </w:p>
    <w:p w14:paraId="0FE2CE4D" w14:textId="77777777" w:rsidR="00386032" w:rsidRPr="00026207" w:rsidRDefault="00386032">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center"/>
        <w:rPr>
          <w:rFonts w:ascii="Arial" w:hAnsi="Arial" w:cs="Arial"/>
          <w:b/>
          <w:szCs w:val="24"/>
          <w:lang w:val="cs-CZ"/>
        </w:rPr>
      </w:pPr>
    </w:p>
    <w:p w14:paraId="0B11225D" w14:textId="77777777" w:rsidR="00386032" w:rsidRPr="00026207" w:rsidRDefault="00386032">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rPr>
          <w:rFonts w:ascii="Arial" w:hAnsi="Arial" w:cs="Arial"/>
          <w:sz w:val="22"/>
          <w:szCs w:val="22"/>
          <w:lang w:val="cs-CZ"/>
        </w:rPr>
      </w:pPr>
    </w:p>
    <w:p w14:paraId="2B5FFAB7" w14:textId="77777777" w:rsidR="00386032" w:rsidRPr="00026207" w:rsidRDefault="00386032">
      <w:pPr>
        <w:sectPr w:rsidR="00386032" w:rsidRPr="00026207">
          <w:headerReference w:type="default" r:id="rId11"/>
          <w:footerReference w:type="default" r:id="rId12"/>
          <w:pgSz w:w="11906" w:h="16838"/>
          <w:pgMar w:top="1418" w:right="1418" w:bottom="1134" w:left="1418" w:header="567" w:footer="340" w:gutter="0"/>
          <w:cols w:space="708"/>
          <w:formProt w:val="0"/>
          <w:docGrid w:linePitch="600" w:charSpace="32768"/>
        </w:sectPr>
      </w:pPr>
    </w:p>
    <w:tbl>
      <w:tblPr>
        <w:tblW w:w="8505" w:type="dxa"/>
        <w:tblLayout w:type="fixed"/>
        <w:tblCellMar>
          <w:left w:w="70" w:type="dxa"/>
          <w:right w:w="70" w:type="dxa"/>
        </w:tblCellMar>
        <w:tblLook w:val="0000" w:firstRow="0" w:lastRow="0" w:firstColumn="0" w:lastColumn="0" w:noHBand="0" w:noVBand="0"/>
      </w:tblPr>
      <w:tblGrid>
        <w:gridCol w:w="850"/>
        <w:gridCol w:w="6804"/>
        <w:gridCol w:w="851"/>
      </w:tblGrid>
      <w:tr w:rsidR="00386032" w:rsidRPr="00026207" w14:paraId="1EFFDF04" w14:textId="77777777">
        <w:trPr>
          <w:trHeight w:val="57"/>
        </w:trPr>
        <w:tc>
          <w:tcPr>
            <w:tcW w:w="7654" w:type="dxa"/>
            <w:gridSpan w:val="2"/>
          </w:tcPr>
          <w:p w14:paraId="1C220969" w14:textId="77777777" w:rsidR="00386032" w:rsidRPr="00026207"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b/>
                <w:sz w:val="20"/>
                <w:lang w:val="cs-CZ"/>
              </w:rPr>
            </w:pPr>
            <w:r w:rsidRPr="00026207">
              <w:rPr>
                <w:rFonts w:ascii="Arial" w:hAnsi="Arial" w:cs="Arial"/>
                <w:b/>
                <w:sz w:val="20"/>
                <w:lang w:val="cs-CZ"/>
              </w:rPr>
              <w:t>OBSAH</w:t>
            </w:r>
            <w:r w:rsidRPr="00026207">
              <w:rPr>
                <w:rFonts w:ascii="Arial" w:hAnsi="Arial" w:cs="Arial"/>
                <w:b/>
                <w:sz w:val="20"/>
                <w:lang w:val="cs-CZ"/>
              </w:rPr>
              <w:tab/>
            </w:r>
          </w:p>
        </w:tc>
        <w:tc>
          <w:tcPr>
            <w:tcW w:w="851" w:type="dxa"/>
          </w:tcPr>
          <w:p w14:paraId="60CFCD32" w14:textId="77777777" w:rsidR="00386032" w:rsidRPr="00026207"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jc w:val="center"/>
              <w:rPr>
                <w:rFonts w:ascii="Arial" w:hAnsi="Arial" w:cs="Arial"/>
                <w:sz w:val="20"/>
                <w:lang w:val="cs-CZ"/>
              </w:rPr>
            </w:pPr>
            <w:r w:rsidRPr="00026207">
              <w:rPr>
                <w:rFonts w:ascii="Arial" w:hAnsi="Arial" w:cs="Arial"/>
                <w:sz w:val="20"/>
                <w:lang w:val="cs-CZ"/>
              </w:rPr>
              <w:t>Strana</w:t>
            </w:r>
          </w:p>
        </w:tc>
      </w:tr>
      <w:tr w:rsidR="00386032" w:rsidRPr="00026207" w14:paraId="6C62A984" w14:textId="77777777">
        <w:trPr>
          <w:trHeight w:val="57"/>
        </w:trPr>
        <w:tc>
          <w:tcPr>
            <w:tcW w:w="850" w:type="dxa"/>
          </w:tcPr>
          <w:p w14:paraId="591B6CDA"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1.</w:t>
            </w:r>
          </w:p>
        </w:tc>
        <w:tc>
          <w:tcPr>
            <w:tcW w:w="6804" w:type="dxa"/>
          </w:tcPr>
          <w:p w14:paraId="0C2BBD37"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Úvod</w:t>
            </w:r>
          </w:p>
        </w:tc>
        <w:tc>
          <w:tcPr>
            <w:tcW w:w="851" w:type="dxa"/>
          </w:tcPr>
          <w:p w14:paraId="0506AE8A"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2</w:t>
            </w:r>
          </w:p>
        </w:tc>
      </w:tr>
      <w:tr w:rsidR="00386032" w:rsidRPr="00026207" w14:paraId="47C15423" w14:textId="77777777">
        <w:trPr>
          <w:trHeight w:val="57"/>
        </w:trPr>
        <w:tc>
          <w:tcPr>
            <w:tcW w:w="850" w:type="dxa"/>
          </w:tcPr>
          <w:p w14:paraId="200E0E70"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2.</w:t>
            </w:r>
          </w:p>
        </w:tc>
        <w:tc>
          <w:tcPr>
            <w:tcW w:w="6804" w:type="dxa"/>
          </w:tcPr>
          <w:p w14:paraId="564C9E4D"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Organizace</w:t>
            </w:r>
          </w:p>
        </w:tc>
        <w:tc>
          <w:tcPr>
            <w:tcW w:w="851" w:type="dxa"/>
          </w:tcPr>
          <w:p w14:paraId="5461D1FA"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2</w:t>
            </w:r>
          </w:p>
        </w:tc>
      </w:tr>
      <w:tr w:rsidR="00386032" w:rsidRPr="00026207" w14:paraId="1B03075F" w14:textId="77777777">
        <w:trPr>
          <w:trHeight w:val="57"/>
        </w:trPr>
        <w:tc>
          <w:tcPr>
            <w:tcW w:w="850" w:type="dxa"/>
          </w:tcPr>
          <w:p w14:paraId="5EC5A744"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3.</w:t>
            </w:r>
          </w:p>
        </w:tc>
        <w:tc>
          <w:tcPr>
            <w:tcW w:w="6804" w:type="dxa"/>
          </w:tcPr>
          <w:p w14:paraId="5FAED2C3"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Program</w:t>
            </w:r>
          </w:p>
        </w:tc>
        <w:tc>
          <w:tcPr>
            <w:tcW w:w="851" w:type="dxa"/>
          </w:tcPr>
          <w:p w14:paraId="50D874BB"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3</w:t>
            </w:r>
          </w:p>
        </w:tc>
      </w:tr>
      <w:tr w:rsidR="00386032" w:rsidRPr="00026207" w14:paraId="0E376F10" w14:textId="77777777">
        <w:trPr>
          <w:trHeight w:val="57"/>
        </w:trPr>
        <w:tc>
          <w:tcPr>
            <w:tcW w:w="850" w:type="dxa"/>
          </w:tcPr>
          <w:p w14:paraId="5E3E8E64"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4.</w:t>
            </w:r>
          </w:p>
        </w:tc>
        <w:tc>
          <w:tcPr>
            <w:tcW w:w="6804" w:type="dxa"/>
          </w:tcPr>
          <w:p w14:paraId="20E98C17"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Přihlášky</w:t>
            </w:r>
          </w:p>
        </w:tc>
        <w:tc>
          <w:tcPr>
            <w:tcW w:w="851" w:type="dxa"/>
          </w:tcPr>
          <w:p w14:paraId="3AB00833"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4</w:t>
            </w:r>
          </w:p>
        </w:tc>
      </w:tr>
      <w:tr w:rsidR="00386032" w:rsidRPr="00026207" w14:paraId="51632A1D" w14:textId="77777777">
        <w:trPr>
          <w:trHeight w:val="57"/>
        </w:trPr>
        <w:tc>
          <w:tcPr>
            <w:tcW w:w="850" w:type="dxa"/>
          </w:tcPr>
          <w:p w14:paraId="7FAC66D1"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b/>
                <w:sz w:val="20"/>
                <w:lang w:val="cs-CZ"/>
              </w:rPr>
            </w:pPr>
            <w:r w:rsidRPr="00721D02">
              <w:rPr>
                <w:rFonts w:ascii="Arial" w:hAnsi="Arial" w:cs="Arial"/>
                <w:sz w:val="20"/>
                <w:lang w:val="cs-CZ"/>
              </w:rPr>
              <w:t>5.</w:t>
            </w:r>
            <w:r w:rsidRPr="00721D02">
              <w:rPr>
                <w:rFonts w:ascii="Arial" w:hAnsi="Arial" w:cs="Arial"/>
                <w:sz w:val="20"/>
                <w:lang w:val="cs-CZ"/>
              </w:rPr>
              <w:tab/>
            </w:r>
          </w:p>
        </w:tc>
        <w:tc>
          <w:tcPr>
            <w:tcW w:w="6804" w:type="dxa"/>
          </w:tcPr>
          <w:p w14:paraId="13F14E00"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Pojištění</w:t>
            </w:r>
          </w:p>
        </w:tc>
        <w:tc>
          <w:tcPr>
            <w:tcW w:w="851" w:type="dxa"/>
          </w:tcPr>
          <w:p w14:paraId="2B4A0309"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8</w:t>
            </w:r>
          </w:p>
        </w:tc>
      </w:tr>
      <w:tr w:rsidR="00386032" w:rsidRPr="00026207" w14:paraId="686DD912" w14:textId="77777777">
        <w:trPr>
          <w:trHeight w:val="57"/>
        </w:trPr>
        <w:tc>
          <w:tcPr>
            <w:tcW w:w="850" w:type="dxa"/>
          </w:tcPr>
          <w:p w14:paraId="64537D10"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6.</w:t>
            </w:r>
          </w:p>
        </w:tc>
        <w:tc>
          <w:tcPr>
            <w:tcW w:w="6804" w:type="dxa"/>
          </w:tcPr>
          <w:p w14:paraId="71F1C98B"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b/>
                <w:sz w:val="20"/>
                <w:lang w:val="cs-CZ"/>
              </w:rPr>
            </w:pPr>
            <w:r w:rsidRPr="00721D02">
              <w:rPr>
                <w:rFonts w:ascii="Arial" w:hAnsi="Arial" w:cs="Arial"/>
                <w:sz w:val="20"/>
                <w:lang w:val="cs-CZ"/>
              </w:rPr>
              <w:t>Reklama a označení</w:t>
            </w:r>
          </w:p>
        </w:tc>
        <w:tc>
          <w:tcPr>
            <w:tcW w:w="851" w:type="dxa"/>
          </w:tcPr>
          <w:p w14:paraId="63CDC790"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8</w:t>
            </w:r>
          </w:p>
        </w:tc>
      </w:tr>
      <w:tr w:rsidR="00386032" w:rsidRPr="00026207" w14:paraId="6F6D8BBA" w14:textId="77777777">
        <w:trPr>
          <w:trHeight w:val="57"/>
        </w:trPr>
        <w:tc>
          <w:tcPr>
            <w:tcW w:w="850" w:type="dxa"/>
          </w:tcPr>
          <w:p w14:paraId="592D67BF"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b/>
                <w:sz w:val="20"/>
                <w:lang w:val="cs-CZ"/>
              </w:rPr>
            </w:pPr>
            <w:r w:rsidRPr="00721D02">
              <w:rPr>
                <w:rFonts w:ascii="Arial" w:hAnsi="Arial" w:cs="Arial"/>
                <w:sz w:val="20"/>
                <w:lang w:val="cs-CZ"/>
              </w:rPr>
              <w:t>7.</w:t>
            </w:r>
            <w:r w:rsidRPr="00721D02">
              <w:rPr>
                <w:rFonts w:ascii="Arial" w:hAnsi="Arial" w:cs="Arial"/>
                <w:sz w:val="20"/>
                <w:lang w:val="cs-CZ"/>
              </w:rPr>
              <w:tab/>
            </w:r>
          </w:p>
        </w:tc>
        <w:tc>
          <w:tcPr>
            <w:tcW w:w="6804" w:type="dxa"/>
          </w:tcPr>
          <w:p w14:paraId="3DF1ECEB"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Pneumatiky</w:t>
            </w:r>
          </w:p>
        </w:tc>
        <w:tc>
          <w:tcPr>
            <w:tcW w:w="851" w:type="dxa"/>
          </w:tcPr>
          <w:p w14:paraId="051AC7BF"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8</w:t>
            </w:r>
          </w:p>
        </w:tc>
      </w:tr>
      <w:tr w:rsidR="00386032" w:rsidRPr="00026207" w14:paraId="516A83D3" w14:textId="77777777">
        <w:trPr>
          <w:trHeight w:val="57"/>
        </w:trPr>
        <w:tc>
          <w:tcPr>
            <w:tcW w:w="850" w:type="dxa"/>
          </w:tcPr>
          <w:p w14:paraId="58965841"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8.</w:t>
            </w:r>
          </w:p>
        </w:tc>
        <w:tc>
          <w:tcPr>
            <w:tcW w:w="6804" w:type="dxa"/>
          </w:tcPr>
          <w:p w14:paraId="1AC48EDB"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b/>
                <w:sz w:val="20"/>
                <w:lang w:val="cs-CZ"/>
              </w:rPr>
            </w:pPr>
            <w:r w:rsidRPr="00721D02">
              <w:rPr>
                <w:rFonts w:ascii="Arial" w:hAnsi="Arial" w:cs="Arial"/>
                <w:sz w:val="20"/>
                <w:lang w:val="cs-CZ"/>
              </w:rPr>
              <w:t>Palivo, Tankování</w:t>
            </w:r>
          </w:p>
        </w:tc>
        <w:tc>
          <w:tcPr>
            <w:tcW w:w="851" w:type="dxa"/>
          </w:tcPr>
          <w:p w14:paraId="01A927DA"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8</w:t>
            </w:r>
          </w:p>
        </w:tc>
      </w:tr>
      <w:tr w:rsidR="00386032" w:rsidRPr="00026207" w14:paraId="0446929D" w14:textId="77777777">
        <w:trPr>
          <w:trHeight w:val="57"/>
        </w:trPr>
        <w:tc>
          <w:tcPr>
            <w:tcW w:w="850" w:type="dxa"/>
          </w:tcPr>
          <w:p w14:paraId="7E50273E"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b/>
                <w:sz w:val="20"/>
                <w:lang w:val="cs-CZ"/>
              </w:rPr>
            </w:pPr>
            <w:r w:rsidRPr="00721D02">
              <w:rPr>
                <w:rFonts w:ascii="Arial" w:hAnsi="Arial" w:cs="Arial"/>
                <w:sz w:val="20"/>
                <w:lang w:val="cs-CZ"/>
              </w:rPr>
              <w:t>9.</w:t>
            </w:r>
            <w:r w:rsidRPr="00721D02">
              <w:rPr>
                <w:rFonts w:ascii="Arial" w:hAnsi="Arial" w:cs="Arial"/>
                <w:sz w:val="20"/>
                <w:lang w:val="cs-CZ"/>
              </w:rPr>
              <w:tab/>
            </w:r>
          </w:p>
        </w:tc>
        <w:tc>
          <w:tcPr>
            <w:tcW w:w="6804" w:type="dxa"/>
          </w:tcPr>
          <w:p w14:paraId="63FE68E9"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Seznamovací jízdy</w:t>
            </w:r>
          </w:p>
        </w:tc>
        <w:tc>
          <w:tcPr>
            <w:tcW w:w="851" w:type="dxa"/>
          </w:tcPr>
          <w:p w14:paraId="320BA85C"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1"/>
                <w:tab w:val="left" w:pos="3019"/>
                <w:tab w:val="left" w:pos="3220"/>
                <w:tab w:val="left" w:pos="3422"/>
                <w:tab w:val="left" w:pos="3623"/>
                <w:tab w:val="left" w:pos="383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8</w:t>
            </w:r>
          </w:p>
        </w:tc>
      </w:tr>
      <w:tr w:rsidR="00386032" w:rsidRPr="00026207" w14:paraId="5A194CFF" w14:textId="77777777">
        <w:trPr>
          <w:trHeight w:val="57"/>
        </w:trPr>
        <w:tc>
          <w:tcPr>
            <w:tcW w:w="850" w:type="dxa"/>
          </w:tcPr>
          <w:p w14:paraId="22734590"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 xml:space="preserve">10. </w:t>
            </w:r>
            <w:r w:rsidRPr="00721D02">
              <w:rPr>
                <w:rFonts w:ascii="Arial" w:hAnsi="Arial" w:cs="Arial"/>
                <w:sz w:val="20"/>
                <w:lang w:val="cs-CZ"/>
              </w:rPr>
              <w:tab/>
            </w:r>
          </w:p>
        </w:tc>
        <w:tc>
          <w:tcPr>
            <w:tcW w:w="6804" w:type="dxa"/>
          </w:tcPr>
          <w:p w14:paraId="3B406574"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b/>
                <w:sz w:val="20"/>
                <w:lang w:val="cs-CZ"/>
              </w:rPr>
            </w:pPr>
            <w:r w:rsidRPr="00721D02">
              <w:rPr>
                <w:rFonts w:ascii="Arial" w:hAnsi="Arial" w:cs="Arial"/>
                <w:sz w:val="20"/>
                <w:lang w:val="cs-CZ"/>
              </w:rPr>
              <w:t>Administrativní přejímka</w:t>
            </w:r>
          </w:p>
        </w:tc>
        <w:tc>
          <w:tcPr>
            <w:tcW w:w="851" w:type="dxa"/>
          </w:tcPr>
          <w:p w14:paraId="3080D933"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10</w:t>
            </w:r>
          </w:p>
        </w:tc>
      </w:tr>
      <w:tr w:rsidR="00386032" w:rsidRPr="00026207" w14:paraId="16E4AE14" w14:textId="77777777">
        <w:trPr>
          <w:trHeight w:val="57"/>
        </w:trPr>
        <w:tc>
          <w:tcPr>
            <w:tcW w:w="850" w:type="dxa"/>
          </w:tcPr>
          <w:p w14:paraId="17ABB9D1"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b/>
                <w:sz w:val="20"/>
                <w:lang w:val="cs-CZ"/>
              </w:rPr>
            </w:pPr>
            <w:r w:rsidRPr="00721D02">
              <w:rPr>
                <w:rFonts w:ascii="Arial" w:hAnsi="Arial" w:cs="Arial"/>
                <w:sz w:val="20"/>
                <w:lang w:val="cs-CZ"/>
              </w:rPr>
              <w:t>11.</w:t>
            </w:r>
          </w:p>
        </w:tc>
        <w:tc>
          <w:tcPr>
            <w:tcW w:w="6804" w:type="dxa"/>
          </w:tcPr>
          <w:p w14:paraId="32043EF9"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1"/>
                <w:tab w:val="left" w:pos="3019"/>
                <w:tab w:val="left" w:pos="3220"/>
                <w:tab w:val="left" w:pos="3422"/>
                <w:tab w:val="left" w:pos="3623"/>
                <w:tab w:val="left" w:pos="383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Technická přejímka, plombování, značení</w:t>
            </w:r>
          </w:p>
        </w:tc>
        <w:tc>
          <w:tcPr>
            <w:tcW w:w="851" w:type="dxa"/>
          </w:tcPr>
          <w:p w14:paraId="67F0AB33"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1"/>
                <w:tab w:val="left" w:pos="3019"/>
                <w:tab w:val="left" w:pos="3220"/>
                <w:tab w:val="left" w:pos="3422"/>
                <w:tab w:val="left" w:pos="3623"/>
                <w:tab w:val="left" w:pos="383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10</w:t>
            </w:r>
          </w:p>
        </w:tc>
      </w:tr>
      <w:tr w:rsidR="00386032" w:rsidRPr="00026207" w14:paraId="3D2535BA" w14:textId="77777777">
        <w:trPr>
          <w:trHeight w:val="57"/>
        </w:trPr>
        <w:tc>
          <w:tcPr>
            <w:tcW w:w="850" w:type="dxa"/>
          </w:tcPr>
          <w:p w14:paraId="5DF6F3FB"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 xml:space="preserve">12.         </w:t>
            </w:r>
          </w:p>
        </w:tc>
        <w:tc>
          <w:tcPr>
            <w:tcW w:w="6804" w:type="dxa"/>
          </w:tcPr>
          <w:p w14:paraId="65FABF4B"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b/>
                <w:sz w:val="20"/>
                <w:lang w:val="cs-CZ"/>
              </w:rPr>
            </w:pPr>
            <w:r w:rsidRPr="00721D02">
              <w:rPr>
                <w:rFonts w:ascii="Arial" w:hAnsi="Arial" w:cs="Arial"/>
                <w:sz w:val="20"/>
                <w:lang w:val="cs-CZ"/>
              </w:rPr>
              <w:t>Průběh rally</w:t>
            </w:r>
          </w:p>
        </w:tc>
        <w:tc>
          <w:tcPr>
            <w:tcW w:w="851" w:type="dxa"/>
          </w:tcPr>
          <w:p w14:paraId="5F899BA7"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1"/>
                <w:tab w:val="left" w:pos="3019"/>
                <w:tab w:val="left" w:pos="3220"/>
                <w:tab w:val="left" w:pos="3422"/>
                <w:tab w:val="left" w:pos="3623"/>
                <w:tab w:val="left" w:pos="383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11</w:t>
            </w:r>
          </w:p>
        </w:tc>
      </w:tr>
      <w:tr w:rsidR="00386032" w:rsidRPr="00026207" w14:paraId="09333976" w14:textId="77777777">
        <w:trPr>
          <w:trHeight w:val="57"/>
        </w:trPr>
        <w:tc>
          <w:tcPr>
            <w:tcW w:w="850" w:type="dxa"/>
          </w:tcPr>
          <w:p w14:paraId="578AF52A"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b/>
                <w:sz w:val="20"/>
                <w:lang w:val="cs-CZ"/>
              </w:rPr>
            </w:pPr>
            <w:r w:rsidRPr="00721D02">
              <w:rPr>
                <w:rFonts w:ascii="Arial" w:hAnsi="Arial" w:cs="Arial"/>
                <w:sz w:val="20"/>
                <w:lang w:val="cs-CZ"/>
              </w:rPr>
              <w:t>13.</w:t>
            </w:r>
          </w:p>
        </w:tc>
        <w:tc>
          <w:tcPr>
            <w:tcW w:w="6804" w:type="dxa"/>
          </w:tcPr>
          <w:p w14:paraId="08EC28DF"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 xml:space="preserve">Označení činovníků </w:t>
            </w:r>
          </w:p>
        </w:tc>
        <w:tc>
          <w:tcPr>
            <w:tcW w:w="851" w:type="dxa"/>
          </w:tcPr>
          <w:p w14:paraId="66E8B9F7"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1"/>
                <w:tab w:val="left" w:pos="3019"/>
                <w:tab w:val="left" w:pos="3220"/>
                <w:tab w:val="left" w:pos="3422"/>
                <w:tab w:val="left" w:pos="3623"/>
                <w:tab w:val="left" w:pos="383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14</w:t>
            </w:r>
          </w:p>
        </w:tc>
      </w:tr>
      <w:tr w:rsidR="00386032" w:rsidRPr="00026207" w14:paraId="6AD3D666" w14:textId="77777777">
        <w:trPr>
          <w:trHeight w:val="57"/>
        </w:trPr>
        <w:tc>
          <w:tcPr>
            <w:tcW w:w="850" w:type="dxa"/>
          </w:tcPr>
          <w:p w14:paraId="0D301998"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14.</w:t>
            </w:r>
          </w:p>
        </w:tc>
        <w:tc>
          <w:tcPr>
            <w:tcW w:w="6804" w:type="dxa"/>
          </w:tcPr>
          <w:p w14:paraId="095298C4"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b/>
                <w:sz w:val="20"/>
                <w:lang w:val="cs-CZ"/>
              </w:rPr>
            </w:pPr>
            <w:r w:rsidRPr="00721D02">
              <w:rPr>
                <w:rFonts w:ascii="Arial" w:hAnsi="Arial" w:cs="Arial"/>
                <w:sz w:val="20"/>
                <w:lang w:val="cs-CZ"/>
              </w:rPr>
              <w:t>Klasifikace a ceny</w:t>
            </w:r>
          </w:p>
        </w:tc>
        <w:tc>
          <w:tcPr>
            <w:tcW w:w="851" w:type="dxa"/>
          </w:tcPr>
          <w:p w14:paraId="40BB41B0"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1"/>
                <w:tab w:val="left" w:pos="3019"/>
                <w:tab w:val="left" w:pos="3220"/>
                <w:tab w:val="left" w:pos="3422"/>
                <w:tab w:val="left" w:pos="3623"/>
                <w:tab w:val="left" w:pos="383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14</w:t>
            </w:r>
          </w:p>
        </w:tc>
      </w:tr>
      <w:tr w:rsidR="00386032" w:rsidRPr="00026207" w14:paraId="4432ED35" w14:textId="77777777">
        <w:trPr>
          <w:trHeight w:val="57"/>
        </w:trPr>
        <w:tc>
          <w:tcPr>
            <w:tcW w:w="850" w:type="dxa"/>
          </w:tcPr>
          <w:p w14:paraId="5BD5029C"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15.</w:t>
            </w:r>
          </w:p>
        </w:tc>
        <w:tc>
          <w:tcPr>
            <w:tcW w:w="6804" w:type="dxa"/>
          </w:tcPr>
          <w:p w14:paraId="15D208BF"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0"/>
                <w:lang w:val="cs-CZ"/>
              </w:rPr>
            </w:pPr>
            <w:r w:rsidRPr="00721D02">
              <w:rPr>
                <w:rFonts w:ascii="Arial" w:hAnsi="Arial" w:cs="Arial"/>
                <w:sz w:val="20"/>
                <w:lang w:val="cs-CZ"/>
              </w:rPr>
              <w:t>Závěrečné kontroly a protesty</w:t>
            </w:r>
          </w:p>
        </w:tc>
        <w:tc>
          <w:tcPr>
            <w:tcW w:w="851" w:type="dxa"/>
          </w:tcPr>
          <w:p w14:paraId="35A63458"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1"/>
                <w:tab w:val="left" w:pos="3019"/>
                <w:tab w:val="left" w:pos="3220"/>
                <w:tab w:val="left" w:pos="3422"/>
                <w:tab w:val="left" w:pos="3623"/>
                <w:tab w:val="left" w:pos="383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15</w:t>
            </w:r>
          </w:p>
        </w:tc>
      </w:tr>
    </w:tbl>
    <w:p w14:paraId="70C2F0E7" w14:textId="77777777" w:rsidR="00386032" w:rsidRPr="00026207" w:rsidRDefault="00386032">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2"/>
          <w:szCs w:val="22"/>
          <w:lang w:val="cs-CZ"/>
        </w:rPr>
      </w:pPr>
    </w:p>
    <w:tbl>
      <w:tblPr>
        <w:tblW w:w="8505" w:type="dxa"/>
        <w:tblLayout w:type="fixed"/>
        <w:tblCellMar>
          <w:left w:w="70" w:type="dxa"/>
          <w:right w:w="70" w:type="dxa"/>
        </w:tblCellMar>
        <w:tblLook w:val="0000" w:firstRow="0" w:lastRow="0" w:firstColumn="0" w:lastColumn="0" w:noHBand="0" w:noVBand="0"/>
      </w:tblPr>
      <w:tblGrid>
        <w:gridCol w:w="850"/>
        <w:gridCol w:w="6804"/>
        <w:gridCol w:w="851"/>
      </w:tblGrid>
      <w:tr w:rsidR="00386032" w:rsidRPr="00026207" w14:paraId="43EC7FC8" w14:textId="77777777">
        <w:trPr>
          <w:trHeight w:val="57"/>
        </w:trPr>
        <w:tc>
          <w:tcPr>
            <w:tcW w:w="850" w:type="dxa"/>
          </w:tcPr>
          <w:p w14:paraId="01A0C848" w14:textId="77777777" w:rsidR="00386032" w:rsidRPr="00026207" w:rsidRDefault="0038603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b/>
                <w:sz w:val="22"/>
                <w:szCs w:val="22"/>
                <w:lang w:val="cs-CZ"/>
              </w:rPr>
            </w:pPr>
          </w:p>
        </w:tc>
        <w:tc>
          <w:tcPr>
            <w:tcW w:w="6804" w:type="dxa"/>
          </w:tcPr>
          <w:p w14:paraId="10301719"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1"/>
                <w:tab w:val="left" w:pos="3019"/>
                <w:tab w:val="left" w:pos="3220"/>
                <w:tab w:val="left" w:pos="3422"/>
                <w:tab w:val="left" w:pos="3623"/>
                <w:tab w:val="left" w:pos="3834"/>
                <w:tab w:val="left" w:pos="4025"/>
                <w:tab w:val="left" w:pos="4227"/>
                <w:tab w:val="left" w:pos="4428"/>
                <w:tab w:val="left" w:pos="4629"/>
              </w:tabs>
              <w:rPr>
                <w:rFonts w:ascii="Arial" w:hAnsi="Arial" w:cs="Arial"/>
                <w:sz w:val="20"/>
                <w:lang w:val="cs-CZ"/>
              </w:rPr>
            </w:pPr>
            <w:r w:rsidRPr="00721D02">
              <w:rPr>
                <w:rFonts w:ascii="Arial" w:hAnsi="Arial" w:cs="Arial"/>
                <w:b/>
                <w:sz w:val="20"/>
                <w:lang w:val="cs-CZ"/>
              </w:rPr>
              <w:t xml:space="preserve">Příloha 1 </w:t>
            </w:r>
            <w:r w:rsidRPr="00721D02">
              <w:rPr>
                <w:rFonts w:ascii="Arial" w:hAnsi="Arial" w:cs="Arial"/>
                <w:sz w:val="20"/>
                <w:lang w:val="cs-CZ"/>
              </w:rPr>
              <w:t>Časový harmonogram</w:t>
            </w:r>
          </w:p>
        </w:tc>
        <w:tc>
          <w:tcPr>
            <w:tcW w:w="851" w:type="dxa"/>
          </w:tcPr>
          <w:p w14:paraId="1FF2E29E"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1"/>
                <w:tab w:val="left" w:pos="3019"/>
                <w:tab w:val="left" w:pos="3220"/>
                <w:tab w:val="left" w:pos="3422"/>
                <w:tab w:val="left" w:pos="3623"/>
                <w:tab w:val="left" w:pos="383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16</w:t>
            </w:r>
          </w:p>
        </w:tc>
      </w:tr>
      <w:tr w:rsidR="00386032" w:rsidRPr="00026207" w14:paraId="00D8A54D" w14:textId="77777777">
        <w:trPr>
          <w:trHeight w:val="57"/>
        </w:trPr>
        <w:tc>
          <w:tcPr>
            <w:tcW w:w="850" w:type="dxa"/>
          </w:tcPr>
          <w:p w14:paraId="62EEFC93" w14:textId="77777777" w:rsidR="00386032" w:rsidRPr="00026207" w:rsidRDefault="0038603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2"/>
                <w:szCs w:val="22"/>
                <w:lang w:val="cs-CZ"/>
              </w:rPr>
            </w:pPr>
          </w:p>
        </w:tc>
        <w:tc>
          <w:tcPr>
            <w:tcW w:w="6804" w:type="dxa"/>
          </w:tcPr>
          <w:p w14:paraId="055C7E8E"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b/>
                <w:sz w:val="20"/>
                <w:lang w:val="cs-CZ"/>
              </w:rPr>
            </w:pPr>
            <w:r w:rsidRPr="00721D02">
              <w:rPr>
                <w:rFonts w:ascii="Arial" w:hAnsi="Arial" w:cs="Arial"/>
                <w:b/>
                <w:sz w:val="20"/>
                <w:lang w:val="cs-CZ"/>
              </w:rPr>
              <w:t xml:space="preserve">Příloha 2 </w:t>
            </w:r>
            <w:r w:rsidRPr="00721D02">
              <w:rPr>
                <w:rFonts w:ascii="Arial" w:hAnsi="Arial" w:cs="Arial"/>
                <w:sz w:val="20"/>
                <w:lang w:val="cs-CZ"/>
              </w:rPr>
              <w:t>Program seznamovacích jízd</w:t>
            </w:r>
          </w:p>
        </w:tc>
        <w:tc>
          <w:tcPr>
            <w:tcW w:w="851" w:type="dxa"/>
          </w:tcPr>
          <w:p w14:paraId="486FB752"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18</w:t>
            </w:r>
          </w:p>
        </w:tc>
      </w:tr>
      <w:tr w:rsidR="00386032" w:rsidRPr="00026207" w14:paraId="379A3CE2" w14:textId="77777777" w:rsidTr="00307733">
        <w:trPr>
          <w:trHeight w:val="499"/>
        </w:trPr>
        <w:tc>
          <w:tcPr>
            <w:tcW w:w="850" w:type="dxa"/>
          </w:tcPr>
          <w:p w14:paraId="124A2CA7" w14:textId="77777777" w:rsidR="00386032" w:rsidRPr="00026207" w:rsidRDefault="0038603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b/>
                <w:sz w:val="22"/>
                <w:szCs w:val="22"/>
                <w:lang w:val="cs-CZ"/>
              </w:rPr>
            </w:pPr>
          </w:p>
        </w:tc>
        <w:tc>
          <w:tcPr>
            <w:tcW w:w="6804" w:type="dxa"/>
          </w:tcPr>
          <w:p w14:paraId="06910A4C" w14:textId="5CADE869" w:rsidR="00386032" w:rsidRPr="00721D02" w:rsidRDefault="00075863" w:rsidP="00052F66">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655"/>
              </w:tabs>
              <w:ind w:left="993" w:hanging="993"/>
              <w:rPr>
                <w:rFonts w:ascii="Arial" w:hAnsi="Arial" w:cs="Arial"/>
                <w:sz w:val="20"/>
                <w:lang w:val="cs-CZ"/>
              </w:rPr>
            </w:pPr>
            <w:r w:rsidRPr="00721D02">
              <w:rPr>
                <w:rFonts w:ascii="Arial" w:hAnsi="Arial" w:cs="Arial"/>
                <w:b/>
                <w:sz w:val="20"/>
                <w:lang w:val="cs-CZ"/>
              </w:rPr>
              <w:t xml:space="preserve">Příloha 3 </w:t>
            </w:r>
            <w:r w:rsidRPr="00721D02">
              <w:rPr>
                <w:rFonts w:ascii="Arial" w:hAnsi="Arial" w:cs="Arial"/>
                <w:sz w:val="20"/>
                <w:lang w:val="cs-CZ"/>
              </w:rPr>
              <w:t xml:space="preserve">Činovníci pro styk se soutěžícími – jména, fotografie a plán </w:t>
            </w:r>
            <w:r w:rsidR="00307733" w:rsidRPr="00721D02">
              <w:rPr>
                <w:rFonts w:ascii="Arial" w:hAnsi="Arial" w:cs="Arial"/>
                <w:sz w:val="20"/>
                <w:lang w:val="cs-CZ"/>
              </w:rPr>
              <w:t>č</w:t>
            </w:r>
            <w:r w:rsidRPr="00721D02">
              <w:rPr>
                <w:rFonts w:ascii="Arial" w:hAnsi="Arial" w:cs="Arial"/>
                <w:sz w:val="20"/>
                <w:lang w:val="cs-CZ"/>
              </w:rPr>
              <w:t>innosti</w:t>
            </w:r>
          </w:p>
        </w:tc>
        <w:tc>
          <w:tcPr>
            <w:tcW w:w="851" w:type="dxa"/>
          </w:tcPr>
          <w:p w14:paraId="0544B32B"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19</w:t>
            </w:r>
          </w:p>
        </w:tc>
      </w:tr>
      <w:tr w:rsidR="00386032" w:rsidRPr="00026207" w14:paraId="414CD0C3" w14:textId="77777777">
        <w:trPr>
          <w:trHeight w:val="57"/>
        </w:trPr>
        <w:tc>
          <w:tcPr>
            <w:tcW w:w="850" w:type="dxa"/>
          </w:tcPr>
          <w:p w14:paraId="331E6FC9" w14:textId="77777777" w:rsidR="00386032" w:rsidRPr="00026207" w:rsidRDefault="0038603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2"/>
                <w:szCs w:val="22"/>
                <w:lang w:val="cs-CZ"/>
              </w:rPr>
            </w:pPr>
          </w:p>
        </w:tc>
        <w:tc>
          <w:tcPr>
            <w:tcW w:w="6804" w:type="dxa"/>
          </w:tcPr>
          <w:p w14:paraId="31B34903"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b/>
                <w:sz w:val="20"/>
                <w:lang w:val="cs-CZ"/>
              </w:rPr>
            </w:pPr>
            <w:r w:rsidRPr="00721D02">
              <w:rPr>
                <w:rFonts w:ascii="Arial" w:hAnsi="Arial" w:cs="Arial"/>
                <w:b/>
                <w:sz w:val="20"/>
                <w:lang w:val="cs-CZ"/>
              </w:rPr>
              <w:t>Příloha 4</w:t>
            </w:r>
            <w:r w:rsidRPr="00721D02">
              <w:rPr>
                <w:rFonts w:ascii="Arial" w:hAnsi="Arial" w:cs="Arial"/>
                <w:sz w:val="20"/>
                <w:lang w:val="cs-CZ"/>
              </w:rPr>
              <w:t xml:space="preserve"> Startovní čísla a reklama</w:t>
            </w:r>
          </w:p>
        </w:tc>
        <w:tc>
          <w:tcPr>
            <w:tcW w:w="851" w:type="dxa"/>
          </w:tcPr>
          <w:p w14:paraId="4604CD82"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20</w:t>
            </w:r>
          </w:p>
        </w:tc>
      </w:tr>
      <w:tr w:rsidR="00386032" w:rsidRPr="00026207" w14:paraId="282FAADD" w14:textId="77777777">
        <w:trPr>
          <w:trHeight w:val="57"/>
        </w:trPr>
        <w:tc>
          <w:tcPr>
            <w:tcW w:w="850" w:type="dxa"/>
          </w:tcPr>
          <w:p w14:paraId="3AF1AF31" w14:textId="77777777" w:rsidR="00386032" w:rsidRPr="00026207" w:rsidRDefault="0038603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2"/>
                <w:szCs w:val="22"/>
                <w:lang w:val="cs-CZ"/>
              </w:rPr>
            </w:pPr>
          </w:p>
        </w:tc>
        <w:tc>
          <w:tcPr>
            <w:tcW w:w="6804" w:type="dxa"/>
          </w:tcPr>
          <w:p w14:paraId="64DAC949"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1"/>
                <w:tab w:val="left" w:pos="3019"/>
                <w:tab w:val="left" w:pos="3220"/>
                <w:tab w:val="left" w:pos="3422"/>
                <w:tab w:val="left" w:pos="3623"/>
                <w:tab w:val="left" w:pos="3834"/>
                <w:tab w:val="left" w:pos="4025"/>
                <w:tab w:val="left" w:pos="4227"/>
                <w:tab w:val="left" w:pos="4428"/>
                <w:tab w:val="left" w:pos="4629"/>
              </w:tabs>
              <w:rPr>
                <w:rFonts w:ascii="Arial" w:hAnsi="Arial" w:cs="Arial"/>
                <w:sz w:val="20"/>
                <w:lang w:val="cs-CZ"/>
              </w:rPr>
            </w:pPr>
            <w:r w:rsidRPr="00721D02">
              <w:rPr>
                <w:rFonts w:ascii="Arial" w:hAnsi="Arial" w:cs="Arial"/>
                <w:b/>
                <w:sz w:val="20"/>
                <w:lang w:val="cs-CZ"/>
              </w:rPr>
              <w:t xml:space="preserve">Příloha 5 </w:t>
            </w:r>
            <w:r w:rsidRPr="00721D02">
              <w:rPr>
                <w:rFonts w:ascii="Arial" w:hAnsi="Arial" w:cs="Arial"/>
                <w:sz w:val="20"/>
                <w:lang w:val="cs-CZ"/>
              </w:rPr>
              <w:t>Předpisy pro bezpečnostní výbavu jezdců</w:t>
            </w:r>
          </w:p>
        </w:tc>
        <w:tc>
          <w:tcPr>
            <w:tcW w:w="851" w:type="dxa"/>
          </w:tcPr>
          <w:p w14:paraId="3868D13C" w14:textId="77777777" w:rsidR="00386032"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1"/>
                <w:tab w:val="left" w:pos="3019"/>
                <w:tab w:val="left" w:pos="3220"/>
                <w:tab w:val="left" w:pos="3422"/>
                <w:tab w:val="left" w:pos="3623"/>
                <w:tab w:val="left" w:pos="383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20</w:t>
            </w:r>
          </w:p>
        </w:tc>
      </w:tr>
      <w:tr w:rsidR="00386032" w:rsidRPr="00026207" w14:paraId="110E772F" w14:textId="77777777">
        <w:trPr>
          <w:trHeight w:val="57"/>
        </w:trPr>
        <w:tc>
          <w:tcPr>
            <w:tcW w:w="850" w:type="dxa"/>
          </w:tcPr>
          <w:p w14:paraId="47BA9F60" w14:textId="77777777" w:rsidR="00386032" w:rsidRPr="00026207" w:rsidRDefault="0038603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2"/>
                <w:szCs w:val="22"/>
                <w:lang w:val="cs-CZ"/>
              </w:rPr>
            </w:pPr>
          </w:p>
        </w:tc>
        <w:tc>
          <w:tcPr>
            <w:tcW w:w="6804" w:type="dxa"/>
          </w:tcPr>
          <w:p w14:paraId="3888A508" w14:textId="40543F04" w:rsidR="008B4335" w:rsidRPr="00721D02" w:rsidRDefault="00075863">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1"/>
                <w:tab w:val="left" w:pos="3019"/>
                <w:tab w:val="left" w:pos="3220"/>
                <w:tab w:val="left" w:pos="3422"/>
                <w:tab w:val="left" w:pos="3623"/>
                <w:tab w:val="left" w:pos="3834"/>
                <w:tab w:val="left" w:pos="4025"/>
                <w:tab w:val="left" w:pos="4227"/>
                <w:tab w:val="left" w:pos="4428"/>
                <w:tab w:val="left" w:pos="4629"/>
              </w:tabs>
              <w:rPr>
                <w:rFonts w:ascii="Arial" w:hAnsi="Arial" w:cs="Arial"/>
                <w:sz w:val="20"/>
                <w:lang w:val="cs-CZ"/>
              </w:rPr>
            </w:pPr>
            <w:r w:rsidRPr="00721D02">
              <w:rPr>
                <w:rFonts w:ascii="Arial" w:hAnsi="Arial" w:cs="Arial"/>
                <w:b/>
                <w:sz w:val="20"/>
                <w:lang w:val="cs-CZ"/>
              </w:rPr>
              <w:t>Příloha 6</w:t>
            </w:r>
            <w:r w:rsidRPr="00721D02">
              <w:rPr>
                <w:rFonts w:ascii="Arial" w:hAnsi="Arial" w:cs="Arial"/>
                <w:sz w:val="20"/>
                <w:lang w:val="cs-CZ"/>
              </w:rPr>
              <w:t xml:space="preserve"> Monitorovací systém GP</w:t>
            </w:r>
            <w:r w:rsidR="00710199" w:rsidRPr="00721D02">
              <w:rPr>
                <w:rFonts w:ascii="Arial" w:hAnsi="Arial" w:cs="Arial"/>
                <w:sz w:val="20"/>
                <w:lang w:val="cs-CZ"/>
              </w:rPr>
              <w:t>S</w:t>
            </w:r>
          </w:p>
        </w:tc>
        <w:tc>
          <w:tcPr>
            <w:tcW w:w="851" w:type="dxa"/>
          </w:tcPr>
          <w:p w14:paraId="665CCC17" w14:textId="33AAD687" w:rsidR="008B4335" w:rsidRPr="00721D02" w:rsidRDefault="00075863" w:rsidP="00710199">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1"/>
                <w:tab w:val="left" w:pos="3019"/>
                <w:tab w:val="left" w:pos="3220"/>
                <w:tab w:val="left" w:pos="3422"/>
                <w:tab w:val="left" w:pos="3623"/>
                <w:tab w:val="left" w:pos="383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21</w:t>
            </w:r>
          </w:p>
        </w:tc>
      </w:tr>
      <w:tr w:rsidR="00710199" w:rsidRPr="00026207" w14:paraId="33615766" w14:textId="77777777">
        <w:trPr>
          <w:trHeight w:val="57"/>
        </w:trPr>
        <w:tc>
          <w:tcPr>
            <w:tcW w:w="850" w:type="dxa"/>
          </w:tcPr>
          <w:p w14:paraId="6B51F9D2" w14:textId="77777777" w:rsidR="00710199" w:rsidRPr="00026207" w:rsidRDefault="00710199">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7"/>
                <w:tab w:val="left" w:pos="3019"/>
                <w:tab w:val="left" w:pos="3220"/>
                <w:tab w:val="left" w:pos="3422"/>
                <w:tab w:val="left" w:pos="3623"/>
                <w:tab w:val="left" w:pos="3824"/>
                <w:tab w:val="left" w:pos="4025"/>
                <w:tab w:val="left" w:pos="4227"/>
                <w:tab w:val="left" w:pos="4428"/>
                <w:tab w:val="left" w:pos="4629"/>
              </w:tabs>
              <w:rPr>
                <w:rFonts w:ascii="Arial" w:hAnsi="Arial" w:cs="Arial"/>
                <w:sz w:val="22"/>
                <w:szCs w:val="22"/>
                <w:lang w:val="cs-CZ"/>
              </w:rPr>
            </w:pPr>
          </w:p>
        </w:tc>
        <w:tc>
          <w:tcPr>
            <w:tcW w:w="6804" w:type="dxa"/>
          </w:tcPr>
          <w:p w14:paraId="42E9DDD5" w14:textId="6BCAF58E" w:rsidR="00710199" w:rsidRPr="00721D02" w:rsidRDefault="00710199">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1"/>
                <w:tab w:val="left" w:pos="3019"/>
                <w:tab w:val="left" w:pos="3220"/>
                <w:tab w:val="left" w:pos="3422"/>
                <w:tab w:val="left" w:pos="3623"/>
                <w:tab w:val="left" w:pos="3834"/>
                <w:tab w:val="left" w:pos="4025"/>
                <w:tab w:val="left" w:pos="4227"/>
                <w:tab w:val="left" w:pos="4428"/>
                <w:tab w:val="left" w:pos="4629"/>
              </w:tabs>
              <w:rPr>
                <w:rFonts w:ascii="Arial" w:hAnsi="Arial" w:cs="Arial"/>
                <w:sz w:val="20"/>
                <w:lang w:val="cs-CZ"/>
              </w:rPr>
            </w:pPr>
            <w:r w:rsidRPr="00721D02">
              <w:rPr>
                <w:rFonts w:ascii="Arial" w:hAnsi="Arial" w:cs="Arial"/>
                <w:b/>
                <w:bCs/>
                <w:sz w:val="20"/>
                <w:highlight w:val="yellow"/>
                <w:lang w:val="cs-CZ"/>
              </w:rPr>
              <w:t xml:space="preserve">Příloha 7 </w:t>
            </w:r>
            <w:r w:rsidRPr="00721D02">
              <w:rPr>
                <w:rFonts w:ascii="Arial" w:hAnsi="Arial" w:cs="Arial"/>
                <w:sz w:val="20"/>
                <w:highlight w:val="yellow"/>
                <w:lang w:val="cs-CZ"/>
              </w:rPr>
              <w:t>Rally Legend</w:t>
            </w:r>
          </w:p>
        </w:tc>
        <w:tc>
          <w:tcPr>
            <w:tcW w:w="851" w:type="dxa"/>
          </w:tcPr>
          <w:p w14:paraId="20F007A0" w14:textId="6F0D2ACB" w:rsidR="00710199" w:rsidRPr="00721D02" w:rsidRDefault="00710199" w:rsidP="00710199">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01"/>
                <w:tab w:val="left" w:pos="402"/>
                <w:tab w:val="left" w:pos="604"/>
                <w:tab w:val="left" w:pos="805"/>
                <w:tab w:val="left" w:pos="1006"/>
                <w:tab w:val="left" w:pos="1207"/>
                <w:tab w:val="left" w:pos="1409"/>
                <w:tab w:val="left" w:pos="1610"/>
                <w:tab w:val="left" w:pos="1811"/>
                <w:tab w:val="left" w:pos="2012"/>
                <w:tab w:val="left" w:pos="2214"/>
                <w:tab w:val="left" w:pos="2415"/>
                <w:tab w:val="left" w:pos="2617"/>
                <w:tab w:val="left" w:pos="2811"/>
                <w:tab w:val="left" w:pos="3019"/>
                <w:tab w:val="left" w:pos="3220"/>
                <w:tab w:val="left" w:pos="3422"/>
                <w:tab w:val="left" w:pos="3623"/>
                <w:tab w:val="left" w:pos="3834"/>
                <w:tab w:val="left" w:pos="4025"/>
                <w:tab w:val="left" w:pos="4227"/>
                <w:tab w:val="left" w:pos="4428"/>
                <w:tab w:val="left" w:pos="4629"/>
              </w:tabs>
              <w:jc w:val="center"/>
              <w:rPr>
                <w:rFonts w:ascii="Arial" w:hAnsi="Arial" w:cs="Arial"/>
                <w:sz w:val="20"/>
                <w:highlight w:val="yellow"/>
                <w:lang w:val="cs-CZ"/>
              </w:rPr>
            </w:pPr>
            <w:r w:rsidRPr="00721D02">
              <w:rPr>
                <w:rFonts w:ascii="Arial" w:hAnsi="Arial" w:cs="Arial"/>
                <w:sz w:val="20"/>
                <w:highlight w:val="yellow"/>
                <w:lang w:val="cs-CZ"/>
              </w:rPr>
              <w:t>23</w:t>
            </w:r>
          </w:p>
        </w:tc>
      </w:tr>
    </w:tbl>
    <w:p w14:paraId="72FEFDF8" w14:textId="77777777" w:rsidR="00386032" w:rsidRPr="00026207" w:rsidRDefault="00386032">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851"/>
        <w:rPr>
          <w:rFonts w:ascii="Arial" w:hAnsi="Arial" w:cs="Arial"/>
          <w:sz w:val="20"/>
          <w:lang w:val="cs-CZ"/>
        </w:rPr>
        <w:sectPr w:rsidR="00386032" w:rsidRPr="00026207">
          <w:type w:val="continuous"/>
          <w:pgSz w:w="11906" w:h="16838"/>
          <w:pgMar w:top="1418" w:right="1418" w:bottom="1134" w:left="1418" w:header="567" w:footer="340" w:gutter="0"/>
          <w:cols w:space="708"/>
          <w:formProt w:val="0"/>
          <w:docGrid w:linePitch="600" w:charSpace="32768"/>
        </w:sectPr>
      </w:pPr>
    </w:p>
    <w:p w14:paraId="3B620044"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rPr>
          <w:rFonts w:ascii="Arial" w:hAnsi="Arial" w:cs="Arial"/>
          <w:b/>
          <w:caps/>
          <w:sz w:val="20"/>
          <w:lang w:val="cs-CZ"/>
        </w:rPr>
      </w:pPr>
      <w:r w:rsidRPr="00026207">
        <w:rPr>
          <w:rFonts w:ascii="Arial" w:hAnsi="Arial" w:cs="Arial"/>
          <w:b/>
          <w:caps/>
          <w:sz w:val="20"/>
          <w:lang w:val="cs-CZ"/>
        </w:rPr>
        <w:lastRenderedPageBreak/>
        <w:t>1. ÚVOD</w:t>
      </w:r>
    </w:p>
    <w:p w14:paraId="39B0FD35"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bCs/>
          <w:sz w:val="20"/>
          <w:lang w:val="cs-CZ"/>
        </w:rPr>
      </w:pPr>
      <w:r w:rsidRPr="00026207">
        <w:rPr>
          <w:rFonts w:ascii="Arial" w:hAnsi="Arial" w:cs="Arial"/>
          <w:b/>
          <w:bCs/>
          <w:sz w:val="20"/>
          <w:lang w:val="cs-CZ"/>
        </w:rPr>
        <w:t>1.1 Obecně</w:t>
      </w:r>
    </w:p>
    <w:p w14:paraId="55EE9F30"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Cs/>
          <w:sz w:val="20"/>
          <w:lang w:val="cs-CZ"/>
        </w:rPr>
      </w:pPr>
      <w:r w:rsidRPr="00026207">
        <w:rPr>
          <w:rFonts w:ascii="Arial" w:hAnsi="Arial" w:cs="Arial"/>
          <w:sz w:val="20"/>
          <w:lang w:val="cs-CZ"/>
        </w:rPr>
        <w:t xml:space="preserve">Tato rally </w:t>
      </w:r>
      <w:r w:rsidRPr="00026207">
        <w:rPr>
          <w:rFonts w:ascii="Arial" w:hAnsi="Arial" w:cs="Arial"/>
          <w:bCs/>
          <w:sz w:val="20"/>
          <w:lang w:val="cs-CZ"/>
        </w:rPr>
        <w:t>je pořádána podle Mezinárodních sportovních řádů FIA (MSŘ) a jejich příloh, Národních sportovních řádů AS AČR (NSŘ), Standardních propozic pro rally AS AČR (SPR) a těchto zvláštních ustanovení (ZU).</w:t>
      </w:r>
    </w:p>
    <w:p w14:paraId="3E5DD279"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Cs/>
          <w:sz w:val="20"/>
          <w:lang w:val="cs-CZ"/>
        </w:rPr>
      </w:pPr>
      <w:r w:rsidRPr="00026207">
        <w:rPr>
          <w:rFonts w:ascii="Arial" w:hAnsi="Arial" w:cs="Arial"/>
          <w:bCs/>
          <w:sz w:val="20"/>
          <w:lang w:val="cs-CZ"/>
        </w:rPr>
        <w:t>Modifikace, doplnění a/nebo změny těchto Zvláštních ustanovení budou oznámeny prostřednictvím očíslovaných a datovaných Prováděcích ustanovení (Bulletinů) vydaných pořadatelem nebo sportovními komisaři.</w:t>
      </w:r>
    </w:p>
    <w:p w14:paraId="30604439" w14:textId="0B844CB5"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Cs/>
          <w:sz w:val="20"/>
          <w:lang w:val="cs-CZ"/>
        </w:rPr>
      </w:pPr>
      <w:r w:rsidRPr="00026207">
        <w:rPr>
          <w:rFonts w:ascii="Arial" w:hAnsi="Arial" w:cs="Arial"/>
          <w:bCs/>
          <w:sz w:val="20"/>
          <w:lang w:val="cs-CZ"/>
        </w:rPr>
        <w:t xml:space="preserve">MSŘ (překlad), NSŘ a SPR pro rok </w:t>
      </w:r>
      <w:r w:rsidR="00FC68A2">
        <w:rPr>
          <w:rFonts w:ascii="Arial" w:hAnsi="Arial" w:cs="Arial"/>
          <w:bCs/>
          <w:sz w:val="20"/>
          <w:lang w:val="cs-CZ"/>
        </w:rPr>
        <w:t>2026</w:t>
      </w:r>
      <w:r w:rsidRPr="00026207">
        <w:rPr>
          <w:rFonts w:ascii="Arial" w:hAnsi="Arial" w:cs="Arial"/>
          <w:bCs/>
          <w:sz w:val="20"/>
          <w:lang w:val="cs-CZ"/>
        </w:rPr>
        <w:t xml:space="preserve"> jsou k dispozici na stránkách </w:t>
      </w:r>
      <w:hyperlink r:id="rId13">
        <w:r w:rsidRPr="00026207">
          <w:rPr>
            <w:rFonts w:ascii="Arial" w:hAnsi="Arial" w:cs="Arial"/>
            <w:bCs/>
            <w:sz w:val="20"/>
            <w:lang w:val="cs-CZ"/>
          </w:rPr>
          <w:t>www.autoklub.cz</w:t>
        </w:r>
      </w:hyperlink>
      <w:r w:rsidRPr="00026207">
        <w:rPr>
          <w:rFonts w:ascii="Arial" w:hAnsi="Arial" w:cs="Arial"/>
          <w:bCs/>
          <w:sz w:val="20"/>
          <w:lang w:val="cs-CZ"/>
        </w:rPr>
        <w:t>.</w:t>
      </w:r>
    </w:p>
    <w:p w14:paraId="7826177E" w14:textId="77777777" w:rsidR="00386032" w:rsidRPr="00026207" w:rsidRDefault="00075863">
      <w:pPr>
        <w:pStyle w:val="Zkladntextodsazen"/>
        <w:tabs>
          <w:tab w:val="left" w:pos="567"/>
        </w:tabs>
        <w:spacing w:after="0"/>
        <w:rPr>
          <w:rFonts w:cs="Arial"/>
          <w:sz w:val="20"/>
          <w:szCs w:val="20"/>
        </w:rPr>
      </w:pPr>
      <w:r w:rsidRPr="00026207">
        <w:rPr>
          <w:rFonts w:cs="Arial"/>
          <w:sz w:val="20"/>
          <w:szCs w:val="20"/>
        </w:rPr>
        <w:t>Dokumenty budou vydávány v češtině. V případě vícejazyčných verzí bude za závazný brán český text.</w:t>
      </w:r>
    </w:p>
    <w:p w14:paraId="5837D5EC" w14:textId="77777777" w:rsidR="00386032" w:rsidRPr="00026207" w:rsidRDefault="00075863" w:rsidP="001E1AF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outlineLvl w:val="0"/>
        <w:rPr>
          <w:rFonts w:ascii="Arial" w:hAnsi="Arial" w:cs="Arial"/>
          <w:b/>
          <w:sz w:val="20"/>
          <w:lang w:val="cs-CZ"/>
        </w:rPr>
      </w:pPr>
      <w:r w:rsidRPr="00026207">
        <w:rPr>
          <w:rFonts w:ascii="Arial" w:hAnsi="Arial" w:cs="Arial"/>
          <w:b/>
          <w:sz w:val="20"/>
          <w:lang w:val="cs-CZ"/>
        </w:rPr>
        <w:t>1.2 Délka rychlostních zkoušek a povrch</w:t>
      </w:r>
    </w:p>
    <w:p w14:paraId="3B6382E2" w14:textId="77777777" w:rsidR="00D16E1C" w:rsidRPr="00026207" w:rsidRDefault="00D16E1C" w:rsidP="00E56357">
      <w:pPr>
        <w:ind w:firstLine="142"/>
        <w:jc w:val="both"/>
        <w:textAlignment w:val="auto"/>
        <w:rPr>
          <w:rFonts w:ascii="Arial" w:hAnsi="Arial" w:cs="Arial"/>
          <w:sz w:val="20"/>
          <w:lang w:eastAsia="de-DE"/>
        </w:rPr>
      </w:pPr>
      <w:r w:rsidRPr="00026207">
        <w:rPr>
          <w:rFonts w:ascii="Arial" w:hAnsi="Arial" w:cs="Arial"/>
          <w:sz w:val="20"/>
          <w:lang w:eastAsia="de-DE"/>
        </w:rPr>
        <w:t>1. etapa:</w:t>
      </w:r>
      <w:r w:rsidRPr="00026207">
        <w:rPr>
          <w:rFonts w:ascii="Arial" w:hAnsi="Arial" w:cs="Arial"/>
          <w:sz w:val="20"/>
          <w:lang w:eastAsia="de-DE"/>
        </w:rPr>
        <w:tab/>
      </w:r>
      <w:proofErr w:type="spellStart"/>
      <w:r w:rsidRPr="00026207">
        <w:rPr>
          <w:rFonts w:ascii="Arial" w:hAnsi="Arial" w:cs="Arial"/>
          <w:bCs/>
          <w:i/>
          <w:sz w:val="20"/>
          <w:highlight w:val="yellow"/>
        </w:rPr>
        <w:t>xxx,xx</w:t>
      </w:r>
      <w:proofErr w:type="spellEnd"/>
      <w:r w:rsidRPr="00026207">
        <w:rPr>
          <w:rFonts w:ascii="Arial" w:hAnsi="Arial" w:cs="Arial"/>
          <w:sz w:val="20"/>
          <w:lang w:eastAsia="de-DE"/>
        </w:rPr>
        <w:t xml:space="preserve"> km (asfalt) + </w:t>
      </w:r>
      <w:proofErr w:type="spellStart"/>
      <w:r w:rsidRPr="00026207">
        <w:rPr>
          <w:rFonts w:ascii="Arial" w:hAnsi="Arial" w:cs="Arial"/>
          <w:i/>
          <w:sz w:val="20"/>
          <w:highlight w:val="yellow"/>
          <w:lang w:eastAsia="de-DE"/>
        </w:rPr>
        <w:t>xxx,xx</w:t>
      </w:r>
      <w:proofErr w:type="spellEnd"/>
      <w:r w:rsidRPr="00026207">
        <w:rPr>
          <w:rFonts w:ascii="Arial" w:hAnsi="Arial" w:cs="Arial"/>
          <w:sz w:val="20"/>
          <w:lang w:eastAsia="de-DE"/>
        </w:rPr>
        <w:t xml:space="preserve"> km (šotolina)</w:t>
      </w:r>
    </w:p>
    <w:p w14:paraId="73A0F17D" w14:textId="77777777" w:rsidR="00D16E1C" w:rsidRPr="00026207" w:rsidRDefault="00D16E1C" w:rsidP="00E56357">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firstLine="142"/>
        <w:rPr>
          <w:rFonts w:ascii="Arial" w:hAnsi="Arial" w:cs="Arial"/>
          <w:sz w:val="20"/>
          <w:lang w:val="cs-CZ"/>
        </w:rPr>
      </w:pPr>
      <w:r w:rsidRPr="00026207">
        <w:rPr>
          <w:rFonts w:ascii="Arial" w:hAnsi="Arial" w:cs="Arial"/>
          <w:sz w:val="20"/>
          <w:lang w:val="cs-CZ" w:eastAsia="en-US"/>
        </w:rPr>
        <w:t>2. etapa:</w:t>
      </w:r>
      <w:r w:rsidRPr="00026207">
        <w:rPr>
          <w:rFonts w:ascii="Arial" w:hAnsi="Arial" w:cs="Arial"/>
          <w:sz w:val="20"/>
          <w:lang w:val="cs-CZ" w:eastAsia="en-US"/>
        </w:rPr>
        <w:tab/>
      </w:r>
      <w:proofErr w:type="spellStart"/>
      <w:r w:rsidRPr="00026207">
        <w:rPr>
          <w:rFonts w:ascii="Arial" w:hAnsi="Arial" w:cs="Arial"/>
          <w:bCs/>
          <w:i/>
          <w:sz w:val="20"/>
          <w:highlight w:val="yellow"/>
          <w:lang w:val="cs-CZ"/>
        </w:rPr>
        <w:t>xxx,xx</w:t>
      </w:r>
      <w:proofErr w:type="spellEnd"/>
      <w:r w:rsidRPr="00026207">
        <w:rPr>
          <w:rFonts w:ascii="Arial" w:hAnsi="Arial" w:cs="Arial"/>
          <w:sz w:val="20"/>
          <w:lang w:val="cs-CZ" w:eastAsia="de-DE"/>
        </w:rPr>
        <w:t xml:space="preserve"> km (asfalt) + </w:t>
      </w:r>
      <w:proofErr w:type="spellStart"/>
      <w:r w:rsidRPr="00026207">
        <w:rPr>
          <w:rFonts w:ascii="Arial" w:hAnsi="Arial" w:cs="Arial"/>
          <w:i/>
          <w:sz w:val="20"/>
          <w:highlight w:val="yellow"/>
          <w:lang w:val="cs-CZ" w:eastAsia="de-DE"/>
        </w:rPr>
        <w:t>xxx,xx</w:t>
      </w:r>
      <w:proofErr w:type="spellEnd"/>
      <w:r w:rsidRPr="00026207">
        <w:rPr>
          <w:rFonts w:ascii="Arial" w:hAnsi="Arial" w:cs="Arial"/>
          <w:sz w:val="20"/>
          <w:lang w:val="cs-CZ" w:eastAsia="de-DE"/>
        </w:rPr>
        <w:t xml:space="preserve"> km (šotolina)</w:t>
      </w:r>
    </w:p>
    <w:p w14:paraId="4A4DC373"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1.3 Celková délka trati</w:t>
      </w:r>
    </w:p>
    <w:tbl>
      <w:tblPr>
        <w:tblStyle w:val="Mkatabulky"/>
        <w:tblW w:w="6297" w:type="dxa"/>
        <w:tblLayout w:type="fixed"/>
        <w:tblLook w:val="04A0" w:firstRow="1" w:lastRow="0" w:firstColumn="1" w:lastColumn="0" w:noHBand="0" w:noVBand="1"/>
      </w:tblPr>
      <w:tblGrid>
        <w:gridCol w:w="2234"/>
        <w:gridCol w:w="993"/>
        <w:gridCol w:w="3070"/>
      </w:tblGrid>
      <w:tr w:rsidR="00D16E1C" w:rsidRPr="00026207" w14:paraId="1D6034E2" w14:textId="77777777">
        <w:tc>
          <w:tcPr>
            <w:tcW w:w="2234" w:type="dxa"/>
            <w:tcBorders>
              <w:top w:val="nil"/>
              <w:left w:val="nil"/>
              <w:bottom w:val="nil"/>
              <w:right w:val="nil"/>
            </w:tcBorders>
          </w:tcPr>
          <w:p w14:paraId="2450021F" w14:textId="78612D9F" w:rsidR="00D16E1C" w:rsidRPr="00026207" w:rsidRDefault="00D16E1C" w:rsidP="00D16E1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Cs/>
                <w:sz w:val="20"/>
                <w:lang w:val="cs-CZ"/>
              </w:rPr>
            </w:pPr>
            <w:r w:rsidRPr="00026207">
              <w:rPr>
                <w:rFonts w:ascii="Arial" w:hAnsi="Arial" w:cs="Arial"/>
                <w:bCs/>
                <w:sz w:val="20"/>
                <w:lang w:val="cs-CZ"/>
              </w:rPr>
              <w:t>Počet etap:</w:t>
            </w:r>
          </w:p>
        </w:tc>
        <w:tc>
          <w:tcPr>
            <w:tcW w:w="993" w:type="dxa"/>
            <w:tcBorders>
              <w:top w:val="nil"/>
              <w:left w:val="nil"/>
              <w:bottom w:val="nil"/>
              <w:right w:val="nil"/>
            </w:tcBorders>
          </w:tcPr>
          <w:p w14:paraId="2C6E35F5" w14:textId="452D48AF" w:rsidR="00D16E1C" w:rsidRPr="00026207" w:rsidRDefault="00D16E1C" w:rsidP="00D16E1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right"/>
              <w:rPr>
                <w:rFonts w:ascii="Arial" w:hAnsi="Arial" w:cs="Arial"/>
                <w:bCs/>
                <w:i/>
                <w:sz w:val="20"/>
                <w:lang w:val="cs-CZ"/>
              </w:rPr>
            </w:pPr>
            <w:r w:rsidRPr="00026207">
              <w:rPr>
                <w:rFonts w:ascii="Arial" w:hAnsi="Arial" w:cs="Arial"/>
                <w:bCs/>
                <w:i/>
                <w:sz w:val="20"/>
                <w:highlight w:val="yellow"/>
                <w:lang w:val="cs-CZ"/>
              </w:rPr>
              <w:t>x</w:t>
            </w:r>
          </w:p>
        </w:tc>
        <w:tc>
          <w:tcPr>
            <w:tcW w:w="3070" w:type="dxa"/>
            <w:tcBorders>
              <w:top w:val="nil"/>
              <w:left w:val="nil"/>
              <w:bottom w:val="nil"/>
              <w:right w:val="nil"/>
            </w:tcBorders>
          </w:tcPr>
          <w:p w14:paraId="1B18B18D" w14:textId="77777777" w:rsidR="00D16E1C" w:rsidRPr="00026207" w:rsidRDefault="00D16E1C" w:rsidP="00D16E1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108"/>
              <w:rPr>
                <w:rFonts w:ascii="Arial" w:hAnsi="Arial" w:cs="Arial"/>
                <w:bCs/>
                <w:sz w:val="20"/>
                <w:lang w:val="cs-CZ"/>
              </w:rPr>
            </w:pPr>
          </w:p>
        </w:tc>
      </w:tr>
      <w:tr w:rsidR="00D16E1C" w:rsidRPr="00026207" w14:paraId="4216354C" w14:textId="77777777">
        <w:tc>
          <w:tcPr>
            <w:tcW w:w="2234" w:type="dxa"/>
            <w:tcBorders>
              <w:top w:val="nil"/>
              <w:left w:val="nil"/>
              <w:bottom w:val="nil"/>
              <w:right w:val="nil"/>
            </w:tcBorders>
          </w:tcPr>
          <w:p w14:paraId="0ED98098" w14:textId="3B0FCC1B" w:rsidR="00D16E1C" w:rsidRPr="00026207" w:rsidRDefault="00D16E1C" w:rsidP="00D16E1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Cs/>
                <w:sz w:val="20"/>
                <w:lang w:val="cs-CZ"/>
              </w:rPr>
            </w:pPr>
            <w:r w:rsidRPr="00026207">
              <w:rPr>
                <w:rFonts w:ascii="Arial" w:hAnsi="Arial" w:cs="Arial"/>
                <w:bCs/>
                <w:sz w:val="20"/>
                <w:lang w:val="cs-CZ"/>
              </w:rPr>
              <w:t>Počet sekcí:</w:t>
            </w:r>
          </w:p>
        </w:tc>
        <w:tc>
          <w:tcPr>
            <w:tcW w:w="993" w:type="dxa"/>
            <w:tcBorders>
              <w:top w:val="nil"/>
              <w:left w:val="nil"/>
              <w:bottom w:val="nil"/>
              <w:right w:val="nil"/>
            </w:tcBorders>
          </w:tcPr>
          <w:p w14:paraId="49270D6D" w14:textId="2BDA768D" w:rsidR="00D16E1C" w:rsidRPr="00026207" w:rsidRDefault="00D16E1C" w:rsidP="00D16E1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right"/>
              <w:rPr>
                <w:rFonts w:ascii="Arial" w:hAnsi="Arial" w:cs="Arial"/>
                <w:bCs/>
                <w:i/>
                <w:sz w:val="20"/>
                <w:lang w:val="cs-CZ"/>
              </w:rPr>
            </w:pPr>
            <w:r w:rsidRPr="00026207">
              <w:rPr>
                <w:rFonts w:ascii="Arial" w:hAnsi="Arial" w:cs="Arial"/>
                <w:bCs/>
                <w:i/>
                <w:sz w:val="20"/>
                <w:highlight w:val="yellow"/>
                <w:lang w:val="cs-CZ"/>
              </w:rPr>
              <w:t>x</w:t>
            </w:r>
          </w:p>
        </w:tc>
        <w:tc>
          <w:tcPr>
            <w:tcW w:w="3070" w:type="dxa"/>
            <w:tcBorders>
              <w:top w:val="nil"/>
              <w:left w:val="nil"/>
              <w:bottom w:val="nil"/>
              <w:right w:val="nil"/>
            </w:tcBorders>
          </w:tcPr>
          <w:p w14:paraId="7A3AF000" w14:textId="7702D3AA" w:rsidR="00D16E1C" w:rsidRPr="00026207" w:rsidRDefault="00D16E1C" w:rsidP="00D16E1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108"/>
              <w:rPr>
                <w:rFonts w:ascii="Arial" w:hAnsi="Arial" w:cs="Arial"/>
                <w:bCs/>
                <w:sz w:val="20"/>
                <w:lang w:val="cs-CZ"/>
              </w:rPr>
            </w:pPr>
          </w:p>
        </w:tc>
      </w:tr>
      <w:tr w:rsidR="00D16E1C" w:rsidRPr="00026207" w14:paraId="485C1A72" w14:textId="77777777">
        <w:tc>
          <w:tcPr>
            <w:tcW w:w="2234" w:type="dxa"/>
            <w:tcBorders>
              <w:top w:val="nil"/>
              <w:left w:val="nil"/>
              <w:bottom w:val="nil"/>
              <w:right w:val="nil"/>
            </w:tcBorders>
          </w:tcPr>
          <w:p w14:paraId="690783D7" w14:textId="20740276" w:rsidR="00D16E1C" w:rsidRPr="00026207" w:rsidRDefault="00D16E1C" w:rsidP="00D16E1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Cs/>
                <w:sz w:val="20"/>
                <w:lang w:val="cs-CZ"/>
              </w:rPr>
            </w:pPr>
            <w:r w:rsidRPr="00026207">
              <w:rPr>
                <w:rFonts w:ascii="Arial" w:hAnsi="Arial" w:cs="Arial"/>
                <w:bCs/>
                <w:sz w:val="20"/>
                <w:lang w:val="cs-CZ"/>
              </w:rPr>
              <w:t>Počet RZ:</w:t>
            </w:r>
          </w:p>
        </w:tc>
        <w:tc>
          <w:tcPr>
            <w:tcW w:w="993" w:type="dxa"/>
            <w:tcBorders>
              <w:top w:val="nil"/>
              <w:left w:val="nil"/>
              <w:bottom w:val="nil"/>
              <w:right w:val="nil"/>
            </w:tcBorders>
          </w:tcPr>
          <w:p w14:paraId="6059CA23" w14:textId="184D35FA" w:rsidR="00D16E1C" w:rsidRPr="00026207" w:rsidRDefault="00D16E1C" w:rsidP="00D16E1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right"/>
              <w:rPr>
                <w:rFonts w:ascii="Arial" w:hAnsi="Arial" w:cs="Arial"/>
                <w:bCs/>
                <w:i/>
                <w:sz w:val="20"/>
                <w:lang w:val="cs-CZ"/>
              </w:rPr>
            </w:pPr>
            <w:proofErr w:type="spellStart"/>
            <w:r w:rsidRPr="00026207">
              <w:rPr>
                <w:rFonts w:ascii="Arial" w:hAnsi="Arial" w:cs="Arial"/>
                <w:bCs/>
                <w:i/>
                <w:sz w:val="20"/>
                <w:highlight w:val="yellow"/>
                <w:lang w:val="cs-CZ"/>
              </w:rPr>
              <w:t>xx</w:t>
            </w:r>
            <w:proofErr w:type="spellEnd"/>
          </w:p>
        </w:tc>
        <w:tc>
          <w:tcPr>
            <w:tcW w:w="3070" w:type="dxa"/>
            <w:tcBorders>
              <w:top w:val="nil"/>
              <w:left w:val="nil"/>
              <w:bottom w:val="nil"/>
              <w:right w:val="nil"/>
            </w:tcBorders>
          </w:tcPr>
          <w:p w14:paraId="6FAC844B" w14:textId="77777777" w:rsidR="00D16E1C" w:rsidRPr="00026207" w:rsidRDefault="00D16E1C" w:rsidP="00D16E1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108"/>
              <w:rPr>
                <w:rFonts w:ascii="Arial" w:hAnsi="Arial" w:cs="Arial"/>
                <w:bCs/>
                <w:sz w:val="20"/>
                <w:lang w:val="cs-CZ"/>
              </w:rPr>
            </w:pPr>
          </w:p>
        </w:tc>
      </w:tr>
      <w:tr w:rsidR="00D16E1C" w:rsidRPr="00026207" w14:paraId="087BAC4E" w14:textId="77777777">
        <w:tc>
          <w:tcPr>
            <w:tcW w:w="2234" w:type="dxa"/>
            <w:tcBorders>
              <w:top w:val="nil"/>
              <w:left w:val="nil"/>
              <w:bottom w:val="nil"/>
              <w:right w:val="nil"/>
            </w:tcBorders>
          </w:tcPr>
          <w:p w14:paraId="106F6228" w14:textId="1032DE6E" w:rsidR="00D16E1C" w:rsidRPr="00026207" w:rsidRDefault="00D16E1C" w:rsidP="00D16E1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Cs/>
                <w:sz w:val="20"/>
                <w:lang w:val="cs-CZ"/>
              </w:rPr>
            </w:pPr>
            <w:r w:rsidRPr="00026207">
              <w:rPr>
                <w:rFonts w:ascii="Arial" w:hAnsi="Arial" w:cs="Arial"/>
                <w:bCs/>
                <w:sz w:val="20"/>
                <w:lang w:val="cs-CZ"/>
              </w:rPr>
              <w:t>Celková délka rally:</w:t>
            </w:r>
          </w:p>
        </w:tc>
        <w:tc>
          <w:tcPr>
            <w:tcW w:w="993" w:type="dxa"/>
            <w:tcBorders>
              <w:top w:val="nil"/>
              <w:left w:val="nil"/>
              <w:bottom w:val="nil"/>
              <w:right w:val="nil"/>
            </w:tcBorders>
          </w:tcPr>
          <w:p w14:paraId="1C154ABC" w14:textId="3093A65A" w:rsidR="00D16E1C" w:rsidRPr="00026207" w:rsidRDefault="00D16E1C" w:rsidP="00D16E1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right"/>
              <w:rPr>
                <w:rFonts w:ascii="Arial" w:hAnsi="Arial" w:cs="Arial"/>
                <w:bCs/>
                <w:sz w:val="20"/>
                <w:lang w:val="cs-CZ"/>
              </w:rPr>
            </w:pPr>
            <w:proofErr w:type="spellStart"/>
            <w:r w:rsidRPr="00026207">
              <w:rPr>
                <w:rFonts w:ascii="Arial" w:hAnsi="Arial" w:cs="Arial"/>
                <w:bCs/>
                <w:i/>
                <w:sz w:val="20"/>
                <w:highlight w:val="yellow"/>
                <w:lang w:val="cs-CZ"/>
              </w:rPr>
              <w:t>xxx</w:t>
            </w:r>
            <w:proofErr w:type="spellEnd"/>
          </w:p>
        </w:tc>
        <w:tc>
          <w:tcPr>
            <w:tcW w:w="3070" w:type="dxa"/>
            <w:tcBorders>
              <w:top w:val="nil"/>
              <w:left w:val="nil"/>
              <w:bottom w:val="nil"/>
              <w:right w:val="nil"/>
            </w:tcBorders>
          </w:tcPr>
          <w:p w14:paraId="77E0DC98" w14:textId="5CA1458D" w:rsidR="00D16E1C" w:rsidRPr="00026207" w:rsidRDefault="00D16E1C" w:rsidP="00D16E1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108"/>
              <w:rPr>
                <w:rFonts w:ascii="Arial" w:hAnsi="Arial" w:cs="Arial"/>
                <w:bCs/>
                <w:sz w:val="20"/>
                <w:lang w:val="cs-CZ"/>
              </w:rPr>
            </w:pPr>
            <w:r w:rsidRPr="00026207">
              <w:rPr>
                <w:rFonts w:ascii="Arial" w:hAnsi="Arial" w:cs="Arial"/>
                <w:bCs/>
                <w:sz w:val="20"/>
                <w:lang w:val="cs-CZ"/>
              </w:rPr>
              <w:t>km</w:t>
            </w:r>
          </w:p>
        </w:tc>
      </w:tr>
      <w:tr w:rsidR="00D16E1C" w:rsidRPr="00026207" w14:paraId="205251D1" w14:textId="77777777">
        <w:tc>
          <w:tcPr>
            <w:tcW w:w="2234" w:type="dxa"/>
            <w:tcBorders>
              <w:top w:val="nil"/>
              <w:left w:val="nil"/>
              <w:bottom w:val="nil"/>
              <w:right w:val="nil"/>
            </w:tcBorders>
          </w:tcPr>
          <w:p w14:paraId="0B8DF432" w14:textId="49BA96A5" w:rsidR="00D16E1C" w:rsidRPr="00026207" w:rsidRDefault="00D16E1C" w:rsidP="00D16E1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Cs/>
                <w:sz w:val="20"/>
                <w:lang w:val="cs-CZ"/>
              </w:rPr>
            </w:pPr>
            <w:r w:rsidRPr="00026207">
              <w:rPr>
                <w:rFonts w:ascii="Arial" w:hAnsi="Arial" w:cs="Arial"/>
                <w:bCs/>
                <w:sz w:val="20"/>
                <w:lang w:val="cs-CZ"/>
              </w:rPr>
              <w:t>Celková délka RZ:</w:t>
            </w:r>
          </w:p>
        </w:tc>
        <w:tc>
          <w:tcPr>
            <w:tcW w:w="993" w:type="dxa"/>
            <w:tcBorders>
              <w:top w:val="nil"/>
              <w:left w:val="nil"/>
              <w:bottom w:val="nil"/>
              <w:right w:val="nil"/>
            </w:tcBorders>
          </w:tcPr>
          <w:p w14:paraId="5FDDDD0E" w14:textId="1A11D522" w:rsidR="00D16E1C" w:rsidRPr="00026207" w:rsidRDefault="00D16E1C" w:rsidP="00D16E1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right"/>
              <w:rPr>
                <w:rFonts w:ascii="Arial" w:hAnsi="Arial" w:cs="Arial"/>
                <w:bCs/>
                <w:i/>
                <w:sz w:val="20"/>
                <w:lang w:val="cs-CZ"/>
              </w:rPr>
            </w:pPr>
            <w:proofErr w:type="spellStart"/>
            <w:r w:rsidRPr="00026207">
              <w:rPr>
                <w:rFonts w:ascii="Arial" w:hAnsi="Arial" w:cs="Arial"/>
                <w:bCs/>
                <w:i/>
                <w:sz w:val="20"/>
                <w:highlight w:val="yellow"/>
                <w:lang w:val="cs-CZ"/>
              </w:rPr>
              <w:t>xxx</w:t>
            </w:r>
            <w:proofErr w:type="spellEnd"/>
          </w:p>
        </w:tc>
        <w:tc>
          <w:tcPr>
            <w:tcW w:w="3070" w:type="dxa"/>
            <w:tcBorders>
              <w:top w:val="nil"/>
              <w:left w:val="nil"/>
              <w:bottom w:val="nil"/>
              <w:right w:val="nil"/>
            </w:tcBorders>
          </w:tcPr>
          <w:p w14:paraId="5D765972" w14:textId="22F527F5" w:rsidR="00D16E1C" w:rsidRPr="00026207" w:rsidRDefault="00D16E1C" w:rsidP="00D16E1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108"/>
              <w:rPr>
                <w:rFonts w:ascii="Arial" w:hAnsi="Arial" w:cs="Arial"/>
                <w:bCs/>
                <w:sz w:val="20"/>
                <w:lang w:val="cs-CZ"/>
              </w:rPr>
            </w:pPr>
            <w:r w:rsidRPr="00026207">
              <w:rPr>
                <w:rFonts w:ascii="Arial" w:hAnsi="Arial" w:cs="Arial"/>
                <w:bCs/>
                <w:sz w:val="20"/>
                <w:lang w:val="cs-CZ"/>
              </w:rPr>
              <w:t>km</w:t>
            </w:r>
          </w:p>
        </w:tc>
      </w:tr>
    </w:tbl>
    <w:p w14:paraId="11198BE1"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outlineLvl w:val="0"/>
        <w:rPr>
          <w:rFonts w:ascii="Arial" w:hAnsi="Arial" w:cs="Arial"/>
          <w:b/>
          <w:caps/>
          <w:sz w:val="20"/>
          <w:lang w:val="cs-CZ"/>
        </w:rPr>
      </w:pPr>
      <w:r w:rsidRPr="00026207">
        <w:rPr>
          <w:rFonts w:ascii="Arial" w:hAnsi="Arial" w:cs="Arial"/>
          <w:b/>
          <w:caps/>
          <w:sz w:val="20"/>
          <w:lang w:val="cs-CZ"/>
        </w:rPr>
        <w:t xml:space="preserve">2. Organizace </w:t>
      </w:r>
    </w:p>
    <w:p w14:paraId="1C17FF1F"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2.1 Zápočet rally</w:t>
      </w:r>
    </w:p>
    <w:p w14:paraId="5FA30D92" w14:textId="4E3C1B34" w:rsidR="00386032" w:rsidRDefault="00075863" w:rsidP="00872FF2">
      <w:pPr>
        <w:pStyle w:val="Export0"/>
        <w:tabs>
          <w:tab w:val="clear" w:pos="3960"/>
          <w:tab w:val="clear" w:pos="540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ind w:firstLine="142"/>
        <w:jc w:val="left"/>
        <w:rPr>
          <w:rFonts w:ascii="Arial" w:hAnsi="Arial" w:cs="Arial"/>
          <w:sz w:val="20"/>
          <w:lang w:val="cs-CZ"/>
        </w:rPr>
      </w:pPr>
      <w:r w:rsidRPr="00026207">
        <w:rPr>
          <w:rFonts w:ascii="Arial" w:hAnsi="Arial" w:cs="Arial"/>
          <w:sz w:val="20"/>
          <w:lang w:val="cs-CZ"/>
        </w:rPr>
        <w:t>Mistrovství České republiky v</w:t>
      </w:r>
      <w:r w:rsidR="005E685D">
        <w:rPr>
          <w:rFonts w:ascii="Arial" w:hAnsi="Arial" w:cs="Arial"/>
          <w:sz w:val="20"/>
          <w:lang w:val="cs-CZ"/>
        </w:rPr>
        <w:t> </w:t>
      </w:r>
      <w:r w:rsidRPr="00026207">
        <w:rPr>
          <w:rFonts w:ascii="Arial" w:hAnsi="Arial" w:cs="Arial"/>
          <w:sz w:val="20"/>
          <w:lang w:val="cs-CZ"/>
        </w:rPr>
        <w:t>rally</w:t>
      </w:r>
      <w:r w:rsidR="005E685D">
        <w:rPr>
          <w:rFonts w:ascii="Arial" w:hAnsi="Arial" w:cs="Arial"/>
          <w:sz w:val="20"/>
          <w:lang w:val="cs-CZ"/>
        </w:rPr>
        <w:t xml:space="preserve"> (MČR)</w:t>
      </w:r>
    </w:p>
    <w:p w14:paraId="7C963845" w14:textId="3FAB1E35" w:rsidR="0055481A" w:rsidRPr="00026207" w:rsidRDefault="0055481A" w:rsidP="00872FF2">
      <w:pPr>
        <w:pStyle w:val="Export0"/>
        <w:tabs>
          <w:tab w:val="clear" w:pos="3960"/>
          <w:tab w:val="clear" w:pos="540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ind w:firstLine="142"/>
        <w:jc w:val="left"/>
        <w:rPr>
          <w:rFonts w:ascii="Arial" w:hAnsi="Arial" w:cs="Arial"/>
          <w:sz w:val="20"/>
          <w:lang w:val="cs-CZ"/>
        </w:rPr>
      </w:pPr>
      <w:r>
        <w:rPr>
          <w:rFonts w:ascii="Arial" w:hAnsi="Arial" w:cs="Arial"/>
          <w:sz w:val="20"/>
          <w:lang w:val="cs-CZ"/>
        </w:rPr>
        <w:t xml:space="preserve">Rally </w:t>
      </w:r>
      <w:proofErr w:type="spellStart"/>
      <w:r>
        <w:rPr>
          <w:rFonts w:ascii="Arial" w:hAnsi="Arial" w:cs="Arial"/>
          <w:sz w:val="20"/>
          <w:lang w:val="cs-CZ"/>
        </w:rPr>
        <w:t>Challenge</w:t>
      </w:r>
      <w:proofErr w:type="spellEnd"/>
      <w:r w:rsidR="005E685D">
        <w:rPr>
          <w:rFonts w:ascii="Arial" w:hAnsi="Arial" w:cs="Arial"/>
          <w:sz w:val="20"/>
          <w:lang w:val="cs-CZ"/>
        </w:rPr>
        <w:t xml:space="preserve"> (RCH)</w:t>
      </w:r>
    </w:p>
    <w:p w14:paraId="0D4C748E" w14:textId="3C699FB0" w:rsidR="00386032" w:rsidRPr="00026207" w:rsidRDefault="00075863" w:rsidP="00872FF2">
      <w:pPr>
        <w:spacing w:line="230" w:lineRule="auto"/>
        <w:ind w:right="-176" w:firstLine="142"/>
        <w:rPr>
          <w:rFonts w:ascii="Arial" w:hAnsi="Arial" w:cs="Arial"/>
          <w:sz w:val="20"/>
        </w:rPr>
      </w:pPr>
      <w:r w:rsidRPr="00026207">
        <w:rPr>
          <w:rFonts w:ascii="Arial" w:hAnsi="Arial" w:cs="Arial"/>
          <w:sz w:val="20"/>
        </w:rPr>
        <w:t>Juniorský mistr ČR</w:t>
      </w:r>
    </w:p>
    <w:p w14:paraId="49202F3F" w14:textId="23E37257" w:rsidR="00386032" w:rsidRDefault="00075863" w:rsidP="00872FF2">
      <w:pPr>
        <w:spacing w:line="230" w:lineRule="auto"/>
        <w:ind w:right="-176" w:firstLine="142"/>
        <w:rPr>
          <w:rFonts w:ascii="Arial" w:hAnsi="Arial" w:cs="Arial"/>
          <w:sz w:val="20"/>
        </w:rPr>
      </w:pPr>
      <w:r w:rsidRPr="00026207">
        <w:rPr>
          <w:rFonts w:ascii="Arial" w:hAnsi="Arial" w:cs="Arial"/>
          <w:sz w:val="20"/>
        </w:rPr>
        <w:t>Dámský pohár ČR</w:t>
      </w:r>
    </w:p>
    <w:p w14:paraId="67A6408E" w14:textId="272B571B" w:rsidR="00D04221" w:rsidRPr="00026207" w:rsidRDefault="00FC68A2" w:rsidP="00872FF2">
      <w:pPr>
        <w:spacing w:line="230" w:lineRule="auto"/>
        <w:ind w:right="-176" w:firstLine="142"/>
        <w:rPr>
          <w:rFonts w:ascii="Arial" w:hAnsi="Arial" w:cs="Arial"/>
          <w:sz w:val="20"/>
        </w:rPr>
      </w:pPr>
      <w:bookmarkStart w:id="0" w:name="_Hlk160779951"/>
      <w:r>
        <w:rPr>
          <w:rFonts w:ascii="Arial" w:hAnsi="Arial" w:cs="Arial"/>
          <w:sz w:val="20"/>
        </w:rPr>
        <w:t>Master Cup</w:t>
      </w:r>
      <w:r>
        <w:rPr>
          <w:rFonts w:ascii="Arial" w:hAnsi="Arial" w:cs="Arial"/>
          <w:sz w:val="20"/>
        </w:rPr>
        <w:tab/>
      </w:r>
    </w:p>
    <w:bookmarkEnd w:id="0"/>
    <w:p w14:paraId="53C84A41" w14:textId="63CA4CC1" w:rsidR="00D16E1C" w:rsidRPr="00026207" w:rsidRDefault="00D16E1C" w:rsidP="00872FF2">
      <w:pPr>
        <w:spacing w:line="232" w:lineRule="auto"/>
        <w:ind w:right="-176" w:firstLine="142"/>
        <w:rPr>
          <w:rFonts w:ascii="Arial" w:hAnsi="Arial" w:cs="Arial"/>
          <w:sz w:val="20"/>
        </w:rPr>
      </w:pPr>
      <w:r w:rsidRPr="00026207">
        <w:rPr>
          <w:rFonts w:ascii="Arial" w:hAnsi="Arial" w:cs="Arial"/>
          <w:sz w:val="20"/>
        </w:rPr>
        <w:t>Mistrovství ČR v</w:t>
      </w:r>
      <w:r w:rsidR="00C41422">
        <w:rPr>
          <w:rFonts w:ascii="Arial" w:hAnsi="Arial" w:cs="Arial"/>
          <w:sz w:val="20"/>
        </w:rPr>
        <w:t> </w:t>
      </w:r>
      <w:r w:rsidRPr="00026207">
        <w:rPr>
          <w:rFonts w:ascii="Arial" w:hAnsi="Arial" w:cs="Arial"/>
          <w:sz w:val="20"/>
        </w:rPr>
        <w:t>rally historických automobilů</w:t>
      </w:r>
      <w:r w:rsidR="005E685D">
        <w:rPr>
          <w:rFonts w:ascii="Arial" w:hAnsi="Arial" w:cs="Arial"/>
          <w:sz w:val="20"/>
        </w:rPr>
        <w:t xml:space="preserve"> (MČR HA)</w:t>
      </w:r>
    </w:p>
    <w:p w14:paraId="41C5B269" w14:textId="043D5B20" w:rsidR="00386032" w:rsidRPr="00026207" w:rsidRDefault="00FC68A2" w:rsidP="00872FF2">
      <w:pPr>
        <w:spacing w:line="230" w:lineRule="auto"/>
        <w:ind w:right="-176" w:firstLine="142"/>
        <w:rPr>
          <w:rFonts w:ascii="Arial" w:hAnsi="Arial" w:cs="Arial"/>
          <w:sz w:val="20"/>
        </w:rPr>
      </w:pPr>
      <w:r>
        <w:rPr>
          <w:rFonts w:ascii="Arial" w:hAnsi="Arial" w:cs="Arial"/>
          <w:sz w:val="20"/>
          <w:highlight w:val="yellow"/>
        </w:rPr>
        <w:t>CSF Adam</w:t>
      </w:r>
      <w:r w:rsidR="00075863" w:rsidRPr="00C41422">
        <w:rPr>
          <w:rFonts w:ascii="Arial" w:hAnsi="Arial" w:cs="Arial"/>
          <w:sz w:val="20"/>
          <w:highlight w:val="yellow"/>
        </w:rPr>
        <w:t xml:space="preserve"> CUP</w:t>
      </w:r>
    </w:p>
    <w:p w14:paraId="585A3472"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2.2 Schvalovací čísla</w:t>
      </w:r>
    </w:p>
    <w:p w14:paraId="179ACC23" w14:textId="22DA18BD" w:rsidR="00386032" w:rsidRPr="00026207" w:rsidRDefault="00075863" w:rsidP="00E56357">
      <w:pPr>
        <w:spacing w:line="230" w:lineRule="auto"/>
        <w:ind w:right="-176" w:firstLine="142"/>
        <w:rPr>
          <w:rFonts w:ascii="Arial" w:hAnsi="Arial" w:cs="Arial"/>
          <w:sz w:val="20"/>
        </w:rPr>
      </w:pPr>
      <w:r w:rsidRPr="00026207">
        <w:rPr>
          <w:rFonts w:ascii="Arial" w:hAnsi="Arial" w:cs="Arial"/>
          <w:sz w:val="20"/>
        </w:rPr>
        <w:t>Schvalovací číslo ASN:</w:t>
      </w:r>
      <w:r w:rsidRPr="00026207">
        <w:rPr>
          <w:rFonts w:ascii="Arial" w:hAnsi="Arial" w:cs="Arial"/>
          <w:sz w:val="20"/>
        </w:rPr>
        <w:tab/>
      </w:r>
      <w:r w:rsidRPr="00026207">
        <w:rPr>
          <w:rFonts w:ascii="Arial" w:hAnsi="Arial" w:cs="Arial"/>
          <w:sz w:val="20"/>
        </w:rPr>
        <w:tab/>
      </w:r>
      <w:r w:rsidRPr="000B722E">
        <w:rPr>
          <w:rFonts w:ascii="Arial" w:hAnsi="Arial" w:cs="Arial"/>
          <w:i/>
          <w:sz w:val="20"/>
          <w:highlight w:val="cyan"/>
        </w:rPr>
        <w:t>(vyplní ASN)</w:t>
      </w:r>
    </w:p>
    <w:p w14:paraId="28962293" w14:textId="663FEF65"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 xml:space="preserve">2.3 </w:t>
      </w:r>
      <w:r w:rsidR="0055481A">
        <w:rPr>
          <w:rFonts w:ascii="Arial" w:hAnsi="Arial" w:cs="Arial"/>
          <w:b/>
          <w:sz w:val="20"/>
          <w:lang w:val="cs-CZ"/>
        </w:rPr>
        <w:t>Název</w:t>
      </w:r>
      <w:r w:rsidRPr="00026207">
        <w:rPr>
          <w:rFonts w:ascii="Arial" w:hAnsi="Arial" w:cs="Arial"/>
          <w:b/>
          <w:sz w:val="20"/>
          <w:lang w:val="cs-CZ"/>
        </w:rPr>
        <w:t xml:space="preserve"> pořadatele, adresa stálého sekretariátu a spojení</w:t>
      </w:r>
    </w:p>
    <w:tbl>
      <w:tblPr>
        <w:tblW w:w="9322" w:type="dxa"/>
        <w:tblLayout w:type="fixed"/>
        <w:tblLook w:val="0000" w:firstRow="0" w:lastRow="0" w:firstColumn="0" w:lastColumn="0" w:noHBand="0" w:noVBand="0"/>
      </w:tblPr>
      <w:tblGrid>
        <w:gridCol w:w="2376"/>
        <w:gridCol w:w="6946"/>
      </w:tblGrid>
      <w:tr w:rsidR="00D16E1C" w:rsidRPr="00026207" w14:paraId="5BAA01B5" w14:textId="77777777" w:rsidTr="00D16E1C">
        <w:tc>
          <w:tcPr>
            <w:tcW w:w="2376" w:type="dxa"/>
          </w:tcPr>
          <w:p w14:paraId="22B91C4C" w14:textId="6845B762" w:rsidR="00D16E1C" w:rsidRPr="00026207" w:rsidRDefault="00D16E1C" w:rsidP="00D16E1C">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Pořadatel:</w:t>
            </w:r>
          </w:p>
        </w:tc>
        <w:tc>
          <w:tcPr>
            <w:tcW w:w="6946" w:type="dxa"/>
          </w:tcPr>
          <w:p w14:paraId="327F609C" w14:textId="59D2AF90" w:rsidR="00D16E1C" w:rsidRPr="00026207" w:rsidRDefault="00D16E1C" w:rsidP="00D16E1C">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Název pořadatele</w:t>
            </w:r>
          </w:p>
        </w:tc>
      </w:tr>
      <w:tr w:rsidR="00D16E1C" w:rsidRPr="00026207" w14:paraId="3F83650B" w14:textId="77777777" w:rsidTr="00D16E1C">
        <w:tc>
          <w:tcPr>
            <w:tcW w:w="2376" w:type="dxa"/>
          </w:tcPr>
          <w:p w14:paraId="24107012" w14:textId="3689BB34" w:rsidR="00D16E1C" w:rsidRPr="00026207" w:rsidRDefault="00D16E1C" w:rsidP="00D16E1C">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Odpovědný zástupce:</w:t>
            </w:r>
          </w:p>
        </w:tc>
        <w:tc>
          <w:tcPr>
            <w:tcW w:w="6946" w:type="dxa"/>
          </w:tcPr>
          <w:p w14:paraId="25A82AEC" w14:textId="044B029E" w:rsidR="00D16E1C" w:rsidRPr="00026207" w:rsidRDefault="00D16E1C" w:rsidP="00D16E1C">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Jméno a příjmení</w:t>
            </w:r>
          </w:p>
        </w:tc>
      </w:tr>
      <w:tr w:rsidR="00D16E1C" w:rsidRPr="00026207" w14:paraId="5B349BE9" w14:textId="77777777" w:rsidTr="00D16E1C">
        <w:tc>
          <w:tcPr>
            <w:tcW w:w="2376" w:type="dxa"/>
          </w:tcPr>
          <w:p w14:paraId="2EC83183" w14:textId="1BCA2C20" w:rsidR="00D16E1C" w:rsidRPr="00026207" w:rsidRDefault="00D16E1C" w:rsidP="00D16E1C">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Adresa:</w:t>
            </w:r>
          </w:p>
        </w:tc>
        <w:tc>
          <w:tcPr>
            <w:tcW w:w="6946" w:type="dxa"/>
          </w:tcPr>
          <w:p w14:paraId="51203240" w14:textId="74CE5FF7" w:rsidR="00D16E1C" w:rsidRPr="00026207" w:rsidRDefault="00D16E1C" w:rsidP="00D16E1C">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Ulice</w:t>
            </w:r>
          </w:p>
        </w:tc>
      </w:tr>
      <w:tr w:rsidR="00D16E1C" w:rsidRPr="00026207" w14:paraId="439AAD48" w14:textId="77777777" w:rsidTr="00D16E1C">
        <w:tc>
          <w:tcPr>
            <w:tcW w:w="2376" w:type="dxa"/>
          </w:tcPr>
          <w:p w14:paraId="0C4E319C" w14:textId="2C446C09" w:rsidR="00D16E1C" w:rsidRPr="00026207" w:rsidRDefault="00D16E1C" w:rsidP="00D16E1C">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p>
        </w:tc>
        <w:tc>
          <w:tcPr>
            <w:tcW w:w="6946" w:type="dxa"/>
          </w:tcPr>
          <w:p w14:paraId="2ED1D9BB" w14:textId="61D372C7" w:rsidR="00D16E1C" w:rsidRPr="00026207" w:rsidRDefault="00D16E1C" w:rsidP="00D16E1C">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PSČ a sídlo</w:t>
            </w:r>
          </w:p>
        </w:tc>
      </w:tr>
      <w:tr w:rsidR="00D16E1C" w:rsidRPr="00026207" w14:paraId="02D01F32" w14:textId="77777777" w:rsidTr="00D16E1C">
        <w:tc>
          <w:tcPr>
            <w:tcW w:w="2376" w:type="dxa"/>
          </w:tcPr>
          <w:p w14:paraId="1FF66E89" w14:textId="48629B59" w:rsidR="00D16E1C" w:rsidRPr="00026207" w:rsidRDefault="00D16E1C" w:rsidP="00D16E1C">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tel.:</w:t>
            </w:r>
          </w:p>
        </w:tc>
        <w:tc>
          <w:tcPr>
            <w:tcW w:w="6946" w:type="dxa"/>
          </w:tcPr>
          <w:p w14:paraId="4BFB4D45" w14:textId="2037EE23" w:rsidR="00D16E1C" w:rsidRPr="00026207" w:rsidRDefault="00D16E1C" w:rsidP="00D16E1C">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číslo</w:t>
            </w:r>
          </w:p>
        </w:tc>
      </w:tr>
      <w:tr w:rsidR="00D16E1C" w:rsidRPr="00026207" w14:paraId="17929722" w14:textId="77777777" w:rsidTr="00D16E1C">
        <w:tc>
          <w:tcPr>
            <w:tcW w:w="2376" w:type="dxa"/>
          </w:tcPr>
          <w:p w14:paraId="05496D73" w14:textId="46CE0750" w:rsidR="00D16E1C" w:rsidRPr="00026207" w:rsidRDefault="00D16E1C" w:rsidP="00D16E1C">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e-mail:</w:t>
            </w:r>
          </w:p>
        </w:tc>
        <w:tc>
          <w:tcPr>
            <w:tcW w:w="6946" w:type="dxa"/>
          </w:tcPr>
          <w:p w14:paraId="6CF895AA" w14:textId="6D2AB301" w:rsidR="00D16E1C" w:rsidRPr="00026207" w:rsidRDefault="00C41422" w:rsidP="00D16E1C">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hyperlink r:id="rId14" w:history="1">
              <w:r w:rsidRPr="00BF183A">
                <w:rPr>
                  <w:rStyle w:val="Hypertextovodkaz"/>
                  <w:rFonts w:ascii="Arial" w:hAnsi="Arial" w:cs="Arial"/>
                  <w:i/>
                  <w:sz w:val="20"/>
                  <w:highlight w:val="yellow"/>
                  <w:lang w:val="cs-CZ"/>
                </w:rPr>
                <w:t>xxxx@xxxxx.xx</w:t>
              </w:r>
            </w:hyperlink>
          </w:p>
        </w:tc>
      </w:tr>
    </w:tbl>
    <w:p w14:paraId="6DBCABC5"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2.4 Organizační výbor</w:t>
      </w:r>
    </w:p>
    <w:tbl>
      <w:tblPr>
        <w:tblW w:w="9322" w:type="dxa"/>
        <w:tblLayout w:type="fixed"/>
        <w:tblLook w:val="0000" w:firstRow="0" w:lastRow="0" w:firstColumn="0" w:lastColumn="0" w:noHBand="0" w:noVBand="0"/>
      </w:tblPr>
      <w:tblGrid>
        <w:gridCol w:w="1384"/>
        <w:gridCol w:w="7938"/>
      </w:tblGrid>
      <w:tr w:rsidR="00872FF2" w:rsidRPr="00026207" w14:paraId="279ACB33" w14:textId="77777777" w:rsidTr="00872FF2">
        <w:tc>
          <w:tcPr>
            <w:tcW w:w="1384" w:type="dxa"/>
          </w:tcPr>
          <w:p w14:paraId="7A169C26" w14:textId="4CA42A8F"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Předseda:</w:t>
            </w:r>
          </w:p>
        </w:tc>
        <w:tc>
          <w:tcPr>
            <w:tcW w:w="7938" w:type="dxa"/>
          </w:tcPr>
          <w:p w14:paraId="50715A1C" w14:textId="43073C71"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jméno</w:t>
            </w:r>
          </w:p>
        </w:tc>
      </w:tr>
      <w:tr w:rsidR="00872FF2" w:rsidRPr="00026207" w14:paraId="05956D6D" w14:textId="77777777" w:rsidTr="00872FF2">
        <w:tc>
          <w:tcPr>
            <w:tcW w:w="1384" w:type="dxa"/>
          </w:tcPr>
          <w:p w14:paraId="787233FF" w14:textId="1E73CBF1"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Členové:</w:t>
            </w:r>
          </w:p>
        </w:tc>
        <w:tc>
          <w:tcPr>
            <w:tcW w:w="7938" w:type="dxa"/>
          </w:tcPr>
          <w:p w14:paraId="5041C0FC" w14:textId="1512144C"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minimálně 2 další jména</w:t>
            </w:r>
          </w:p>
        </w:tc>
      </w:tr>
    </w:tbl>
    <w:p w14:paraId="509394F6"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2.5 Sportovní komisaři</w:t>
      </w:r>
    </w:p>
    <w:tbl>
      <w:tblPr>
        <w:tblW w:w="9322" w:type="dxa"/>
        <w:tblLayout w:type="fixed"/>
        <w:tblLook w:val="0000" w:firstRow="0" w:lastRow="0" w:firstColumn="0" w:lastColumn="0" w:noHBand="0" w:noVBand="0"/>
      </w:tblPr>
      <w:tblGrid>
        <w:gridCol w:w="3652"/>
        <w:gridCol w:w="2976"/>
        <w:gridCol w:w="2694"/>
      </w:tblGrid>
      <w:tr w:rsidR="00872FF2" w:rsidRPr="00026207" w14:paraId="5AFE0BA3" w14:textId="77777777">
        <w:tc>
          <w:tcPr>
            <w:tcW w:w="3652" w:type="dxa"/>
          </w:tcPr>
          <w:p w14:paraId="48C67B35" w14:textId="7D96E9E5"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Hlavní sportovní komisař</w:t>
            </w:r>
          </w:p>
        </w:tc>
        <w:tc>
          <w:tcPr>
            <w:tcW w:w="2976" w:type="dxa"/>
          </w:tcPr>
          <w:p w14:paraId="017171EE" w14:textId="5AAC96DA"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jméno</w:t>
            </w:r>
          </w:p>
        </w:tc>
        <w:tc>
          <w:tcPr>
            <w:tcW w:w="2694" w:type="dxa"/>
          </w:tcPr>
          <w:p w14:paraId="782C6A7C" w14:textId="77777777"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p>
        </w:tc>
      </w:tr>
      <w:tr w:rsidR="00872FF2" w:rsidRPr="00026207" w14:paraId="25A5E2FB" w14:textId="77777777">
        <w:tc>
          <w:tcPr>
            <w:tcW w:w="3652" w:type="dxa"/>
          </w:tcPr>
          <w:p w14:paraId="5F114381" w14:textId="45ABBE60"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Sportovní komisaři</w:t>
            </w:r>
          </w:p>
        </w:tc>
        <w:tc>
          <w:tcPr>
            <w:tcW w:w="2976" w:type="dxa"/>
          </w:tcPr>
          <w:p w14:paraId="34579D28" w14:textId="42A57A89"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jméno</w:t>
            </w:r>
          </w:p>
        </w:tc>
        <w:tc>
          <w:tcPr>
            <w:tcW w:w="2694" w:type="dxa"/>
          </w:tcPr>
          <w:p w14:paraId="2034D396" w14:textId="77777777"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p>
        </w:tc>
      </w:tr>
      <w:tr w:rsidR="00872FF2" w:rsidRPr="00026207" w14:paraId="47E4472B" w14:textId="77777777">
        <w:tc>
          <w:tcPr>
            <w:tcW w:w="3652" w:type="dxa"/>
          </w:tcPr>
          <w:p w14:paraId="68018794" w14:textId="77777777"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p>
        </w:tc>
        <w:tc>
          <w:tcPr>
            <w:tcW w:w="2976" w:type="dxa"/>
          </w:tcPr>
          <w:p w14:paraId="1DBB3526" w14:textId="71E53F9B"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jméno</w:t>
            </w:r>
          </w:p>
        </w:tc>
        <w:tc>
          <w:tcPr>
            <w:tcW w:w="2694" w:type="dxa"/>
          </w:tcPr>
          <w:p w14:paraId="31F2BA5D" w14:textId="77777777"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p>
        </w:tc>
      </w:tr>
      <w:tr w:rsidR="00872FF2" w:rsidRPr="00026207" w14:paraId="25B67E5F" w14:textId="77777777">
        <w:tc>
          <w:tcPr>
            <w:tcW w:w="3652" w:type="dxa"/>
          </w:tcPr>
          <w:p w14:paraId="1B8B1E1B" w14:textId="032AF600"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Sekretář SSK</w:t>
            </w:r>
          </w:p>
        </w:tc>
        <w:tc>
          <w:tcPr>
            <w:tcW w:w="5670" w:type="dxa"/>
            <w:gridSpan w:val="2"/>
          </w:tcPr>
          <w:p w14:paraId="430EB159" w14:textId="11C0E5CF"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jméno</w:t>
            </w:r>
          </w:p>
        </w:tc>
      </w:tr>
    </w:tbl>
    <w:p w14:paraId="651AD096" w14:textId="146CCD51"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sz w:val="20"/>
          <w:lang w:val="cs-CZ"/>
        </w:rPr>
      </w:pPr>
      <w:r w:rsidRPr="00026207">
        <w:rPr>
          <w:rFonts w:ascii="Arial" w:hAnsi="Arial" w:cs="Arial"/>
          <w:b/>
          <w:sz w:val="20"/>
          <w:lang w:val="cs-CZ"/>
        </w:rPr>
        <w:t xml:space="preserve">2.6 Pozorovatelé a delegáti </w:t>
      </w:r>
      <w:r w:rsidR="0055481A">
        <w:rPr>
          <w:rFonts w:ascii="Arial" w:hAnsi="Arial" w:cs="Arial"/>
          <w:b/>
          <w:sz w:val="20"/>
          <w:lang w:val="cs-CZ"/>
        </w:rPr>
        <w:t>ASN</w:t>
      </w:r>
    </w:p>
    <w:tbl>
      <w:tblPr>
        <w:tblW w:w="9322" w:type="dxa"/>
        <w:tblLayout w:type="fixed"/>
        <w:tblLook w:val="0000" w:firstRow="0" w:lastRow="0" w:firstColumn="0" w:lastColumn="0" w:noHBand="0" w:noVBand="0"/>
      </w:tblPr>
      <w:tblGrid>
        <w:gridCol w:w="3652"/>
        <w:gridCol w:w="2976"/>
        <w:gridCol w:w="2694"/>
      </w:tblGrid>
      <w:tr w:rsidR="00FC68A2" w:rsidRPr="00026207" w14:paraId="6060D809" w14:textId="77777777" w:rsidTr="00584DED">
        <w:tc>
          <w:tcPr>
            <w:tcW w:w="3652" w:type="dxa"/>
          </w:tcPr>
          <w:p w14:paraId="6CF94C2C" w14:textId="02186AB8" w:rsidR="00FC68A2" w:rsidRPr="00026207" w:rsidRDefault="00FC68A2" w:rsidP="00584DED">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Pr>
                <w:rFonts w:ascii="Arial" w:hAnsi="Arial" w:cs="Arial"/>
                <w:sz w:val="20"/>
                <w:lang w:val="cs-CZ"/>
              </w:rPr>
              <w:t>Sportov</w:t>
            </w:r>
            <w:r w:rsidRPr="00026207">
              <w:rPr>
                <w:rFonts w:ascii="Arial" w:hAnsi="Arial" w:cs="Arial"/>
                <w:sz w:val="20"/>
                <w:lang w:val="cs-CZ"/>
              </w:rPr>
              <w:t>ní delegát AS AČR</w:t>
            </w:r>
          </w:p>
        </w:tc>
        <w:tc>
          <w:tcPr>
            <w:tcW w:w="2976" w:type="dxa"/>
          </w:tcPr>
          <w:p w14:paraId="32EC371C" w14:textId="77777777" w:rsidR="00FC68A2" w:rsidRPr="00026207" w:rsidRDefault="00FC68A2" w:rsidP="00584DED">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jméno</w:t>
            </w:r>
          </w:p>
        </w:tc>
        <w:tc>
          <w:tcPr>
            <w:tcW w:w="2694" w:type="dxa"/>
          </w:tcPr>
          <w:p w14:paraId="2B0B0238" w14:textId="77777777" w:rsidR="00FC68A2" w:rsidRPr="00026207" w:rsidRDefault="00FC68A2" w:rsidP="00584DED">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p>
        </w:tc>
      </w:tr>
      <w:tr w:rsidR="00872FF2" w:rsidRPr="00026207" w14:paraId="1186553F" w14:textId="77777777">
        <w:tc>
          <w:tcPr>
            <w:tcW w:w="3652" w:type="dxa"/>
          </w:tcPr>
          <w:p w14:paraId="50C0EEAC" w14:textId="4165F25C"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Bezpečnostní delegát AS AČR</w:t>
            </w:r>
          </w:p>
        </w:tc>
        <w:tc>
          <w:tcPr>
            <w:tcW w:w="2976" w:type="dxa"/>
          </w:tcPr>
          <w:p w14:paraId="149110B5" w14:textId="12F011E9"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jméno</w:t>
            </w:r>
          </w:p>
        </w:tc>
        <w:tc>
          <w:tcPr>
            <w:tcW w:w="2694" w:type="dxa"/>
          </w:tcPr>
          <w:p w14:paraId="1C3AA987" w14:textId="77777777"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p>
        </w:tc>
      </w:tr>
      <w:tr w:rsidR="00872FF2" w:rsidRPr="00026207" w14:paraId="3E2C5AC4" w14:textId="77777777">
        <w:tc>
          <w:tcPr>
            <w:tcW w:w="3652" w:type="dxa"/>
          </w:tcPr>
          <w:p w14:paraId="69810403" w14:textId="593D9A84"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Media delegát AS AČR</w:t>
            </w:r>
          </w:p>
        </w:tc>
        <w:tc>
          <w:tcPr>
            <w:tcW w:w="2976" w:type="dxa"/>
          </w:tcPr>
          <w:p w14:paraId="1583D4CA" w14:textId="4137D631"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color w:val="FF0000"/>
                <w:sz w:val="20"/>
                <w:lang w:val="cs-CZ"/>
              </w:rPr>
            </w:pPr>
            <w:r w:rsidRPr="00026207">
              <w:rPr>
                <w:rFonts w:ascii="Arial" w:hAnsi="Arial" w:cs="Arial"/>
                <w:i/>
                <w:sz w:val="20"/>
                <w:highlight w:val="yellow"/>
                <w:lang w:val="cs-CZ"/>
              </w:rPr>
              <w:t>jméno</w:t>
            </w:r>
          </w:p>
        </w:tc>
        <w:tc>
          <w:tcPr>
            <w:tcW w:w="2694" w:type="dxa"/>
          </w:tcPr>
          <w:p w14:paraId="7D86F9DC" w14:textId="77777777"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p>
        </w:tc>
      </w:tr>
    </w:tbl>
    <w:p w14:paraId="46A2F622" w14:textId="77777777" w:rsidR="00386032" w:rsidRPr="00026207" w:rsidRDefault="00075863">
      <w:pPr>
        <w:overflowPunct w:val="0"/>
        <w:textAlignment w:val="auto"/>
        <w:rPr>
          <w:rFonts w:ascii="Arial" w:hAnsi="Arial" w:cs="Arial"/>
          <w:b/>
          <w:sz w:val="20"/>
        </w:rPr>
      </w:pPr>
      <w:r w:rsidRPr="00026207">
        <w:rPr>
          <w:rFonts w:ascii="Arial" w:hAnsi="Arial" w:cs="Arial"/>
          <w:b/>
          <w:sz w:val="20"/>
        </w:rPr>
        <w:t>2.7 Hlavní činovníci</w:t>
      </w:r>
    </w:p>
    <w:tbl>
      <w:tblPr>
        <w:tblW w:w="9322" w:type="dxa"/>
        <w:tblLayout w:type="fixed"/>
        <w:tblLook w:val="0000" w:firstRow="0" w:lastRow="0" w:firstColumn="0" w:lastColumn="0" w:noHBand="0" w:noVBand="0"/>
      </w:tblPr>
      <w:tblGrid>
        <w:gridCol w:w="3652"/>
        <w:gridCol w:w="5670"/>
      </w:tblGrid>
      <w:tr w:rsidR="00872FF2" w:rsidRPr="00026207" w14:paraId="252BC8E7" w14:textId="77777777" w:rsidTr="00872FF2">
        <w:tc>
          <w:tcPr>
            <w:tcW w:w="3652" w:type="dxa"/>
          </w:tcPr>
          <w:p w14:paraId="74C94386" w14:textId="5F92C701"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Ředitel rally:</w:t>
            </w:r>
          </w:p>
        </w:tc>
        <w:tc>
          <w:tcPr>
            <w:tcW w:w="5670" w:type="dxa"/>
          </w:tcPr>
          <w:p w14:paraId="68306F54" w14:textId="3F697F5F"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jméno</w:t>
            </w:r>
          </w:p>
        </w:tc>
      </w:tr>
      <w:tr w:rsidR="00872FF2" w:rsidRPr="00026207" w14:paraId="7CB75361" w14:textId="77777777" w:rsidTr="00872FF2">
        <w:tc>
          <w:tcPr>
            <w:tcW w:w="3652" w:type="dxa"/>
          </w:tcPr>
          <w:p w14:paraId="1BC7022A" w14:textId="64549FD1"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Zástupci ředitele</w:t>
            </w:r>
          </w:p>
        </w:tc>
        <w:tc>
          <w:tcPr>
            <w:tcW w:w="5670" w:type="dxa"/>
          </w:tcPr>
          <w:p w14:paraId="3CAABA3C" w14:textId="6CFDBDBF"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jméno</w:t>
            </w:r>
          </w:p>
        </w:tc>
      </w:tr>
      <w:tr w:rsidR="00872FF2" w:rsidRPr="00026207" w14:paraId="721C776E" w14:textId="77777777" w:rsidTr="00872FF2">
        <w:tc>
          <w:tcPr>
            <w:tcW w:w="3652" w:type="dxa"/>
          </w:tcPr>
          <w:p w14:paraId="2006AA4C" w14:textId="5D6541FE"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Zástupci ředitele</w:t>
            </w:r>
          </w:p>
        </w:tc>
        <w:tc>
          <w:tcPr>
            <w:tcW w:w="5670" w:type="dxa"/>
          </w:tcPr>
          <w:p w14:paraId="3ABFFB67" w14:textId="24697FED"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jméno</w:t>
            </w:r>
          </w:p>
        </w:tc>
      </w:tr>
      <w:tr w:rsidR="00872FF2" w:rsidRPr="00026207" w14:paraId="60D09287" w14:textId="77777777" w:rsidTr="00872FF2">
        <w:tc>
          <w:tcPr>
            <w:tcW w:w="3652" w:type="dxa"/>
          </w:tcPr>
          <w:p w14:paraId="491EAF12" w14:textId="629B9AB4"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Tajemník rally:</w:t>
            </w:r>
          </w:p>
        </w:tc>
        <w:tc>
          <w:tcPr>
            <w:tcW w:w="5670" w:type="dxa"/>
          </w:tcPr>
          <w:p w14:paraId="392F25F9" w14:textId="1969044F"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jméno</w:t>
            </w:r>
          </w:p>
        </w:tc>
      </w:tr>
      <w:tr w:rsidR="00872FF2" w:rsidRPr="00026207" w14:paraId="4156FC5C" w14:textId="77777777" w:rsidTr="00872FF2">
        <w:tc>
          <w:tcPr>
            <w:tcW w:w="3652" w:type="dxa"/>
          </w:tcPr>
          <w:p w14:paraId="3C92336A" w14:textId="109C821B"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Hlavní činovník pro bezpečnost:</w:t>
            </w:r>
          </w:p>
        </w:tc>
        <w:tc>
          <w:tcPr>
            <w:tcW w:w="5670" w:type="dxa"/>
          </w:tcPr>
          <w:p w14:paraId="4FCB3256" w14:textId="03F299B6"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jméno</w:t>
            </w:r>
          </w:p>
        </w:tc>
      </w:tr>
      <w:tr w:rsidR="00872FF2" w:rsidRPr="00026207" w14:paraId="1C602099" w14:textId="77777777" w:rsidTr="00872FF2">
        <w:tc>
          <w:tcPr>
            <w:tcW w:w="3652" w:type="dxa"/>
          </w:tcPr>
          <w:p w14:paraId="411C3D93" w14:textId="40289042"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color w:val="FF0000"/>
                <w:sz w:val="20"/>
                <w:lang w:val="cs-CZ"/>
              </w:rPr>
            </w:pPr>
            <w:r w:rsidRPr="00026207">
              <w:rPr>
                <w:rFonts w:ascii="Arial" w:hAnsi="Arial" w:cs="Arial"/>
                <w:sz w:val="20"/>
                <w:lang w:val="cs-CZ"/>
              </w:rPr>
              <w:t>Zástupce činovníka pro bezpečnost</w:t>
            </w:r>
          </w:p>
        </w:tc>
        <w:tc>
          <w:tcPr>
            <w:tcW w:w="5670" w:type="dxa"/>
          </w:tcPr>
          <w:p w14:paraId="7372F64F" w14:textId="12F0F042"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color w:val="FF0000"/>
                <w:sz w:val="20"/>
                <w:lang w:val="cs-CZ"/>
              </w:rPr>
            </w:pPr>
            <w:r w:rsidRPr="00026207">
              <w:rPr>
                <w:rFonts w:ascii="Arial" w:hAnsi="Arial" w:cs="Arial"/>
                <w:i/>
                <w:sz w:val="20"/>
                <w:highlight w:val="yellow"/>
                <w:lang w:val="cs-CZ"/>
              </w:rPr>
              <w:t>jméno</w:t>
            </w:r>
          </w:p>
        </w:tc>
      </w:tr>
      <w:tr w:rsidR="00872FF2" w:rsidRPr="00026207" w14:paraId="7DFED529" w14:textId="77777777" w:rsidTr="00872FF2">
        <w:tc>
          <w:tcPr>
            <w:tcW w:w="3652" w:type="dxa"/>
          </w:tcPr>
          <w:p w14:paraId="2ECF56A3" w14:textId="1EF0E99B"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Hlavní technický komisař:</w:t>
            </w:r>
          </w:p>
        </w:tc>
        <w:tc>
          <w:tcPr>
            <w:tcW w:w="5670" w:type="dxa"/>
          </w:tcPr>
          <w:p w14:paraId="633B88E0" w14:textId="4CB4221E"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highlight w:val="yellow"/>
                <w:lang w:val="cs-CZ"/>
              </w:rPr>
            </w:pPr>
            <w:r w:rsidRPr="00026207">
              <w:rPr>
                <w:rFonts w:ascii="Arial" w:hAnsi="Arial" w:cs="Arial"/>
                <w:i/>
                <w:sz w:val="20"/>
                <w:highlight w:val="yellow"/>
                <w:lang w:val="cs-CZ"/>
              </w:rPr>
              <w:t>jméno</w:t>
            </w:r>
          </w:p>
        </w:tc>
      </w:tr>
      <w:tr w:rsidR="00872FF2" w:rsidRPr="00026207" w14:paraId="613F78F2" w14:textId="77777777" w:rsidTr="00872FF2">
        <w:tc>
          <w:tcPr>
            <w:tcW w:w="3652" w:type="dxa"/>
          </w:tcPr>
          <w:p w14:paraId="3444734A" w14:textId="1B61A80E"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Hlavní lékař:</w:t>
            </w:r>
          </w:p>
        </w:tc>
        <w:tc>
          <w:tcPr>
            <w:tcW w:w="5670" w:type="dxa"/>
          </w:tcPr>
          <w:p w14:paraId="4107BF37" w14:textId="13991D50"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jméno</w:t>
            </w:r>
          </w:p>
        </w:tc>
      </w:tr>
      <w:tr w:rsidR="00872FF2" w:rsidRPr="00026207" w14:paraId="1500DCA3" w14:textId="77777777" w:rsidTr="00872FF2">
        <w:tc>
          <w:tcPr>
            <w:tcW w:w="3652" w:type="dxa"/>
          </w:tcPr>
          <w:p w14:paraId="5B0FBF31" w14:textId="30809649"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Hlavní časoměřič:</w:t>
            </w:r>
          </w:p>
        </w:tc>
        <w:tc>
          <w:tcPr>
            <w:tcW w:w="5670" w:type="dxa"/>
          </w:tcPr>
          <w:p w14:paraId="0626AE7E" w14:textId="665DDAE3"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highlight w:val="yellow"/>
                <w:lang w:val="cs-CZ"/>
              </w:rPr>
            </w:pPr>
            <w:r w:rsidRPr="00026207">
              <w:rPr>
                <w:rFonts w:ascii="Arial" w:hAnsi="Arial" w:cs="Arial"/>
                <w:i/>
                <w:sz w:val="20"/>
                <w:highlight w:val="yellow"/>
                <w:lang w:val="cs-CZ"/>
              </w:rPr>
              <w:t>jméno</w:t>
            </w:r>
          </w:p>
        </w:tc>
      </w:tr>
      <w:tr w:rsidR="00872FF2" w:rsidRPr="00026207" w14:paraId="60E3E2E4" w14:textId="77777777" w:rsidTr="00872FF2">
        <w:tc>
          <w:tcPr>
            <w:tcW w:w="3652" w:type="dxa"/>
          </w:tcPr>
          <w:p w14:paraId="5D1D09EB" w14:textId="440AE017"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 xml:space="preserve">Činovník pro styk se soutěžícími:  </w:t>
            </w:r>
          </w:p>
        </w:tc>
        <w:tc>
          <w:tcPr>
            <w:tcW w:w="5670" w:type="dxa"/>
          </w:tcPr>
          <w:p w14:paraId="3E1258C2" w14:textId="6C746B64"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color w:val="FF0000"/>
                <w:sz w:val="20"/>
                <w:lang w:val="cs-CZ"/>
              </w:rPr>
            </w:pPr>
            <w:r w:rsidRPr="00026207">
              <w:rPr>
                <w:rFonts w:ascii="Arial" w:hAnsi="Arial" w:cs="Arial"/>
                <w:i/>
                <w:sz w:val="20"/>
                <w:highlight w:val="yellow"/>
                <w:lang w:val="cs-CZ"/>
              </w:rPr>
              <w:t>jméno</w:t>
            </w:r>
          </w:p>
        </w:tc>
      </w:tr>
      <w:tr w:rsidR="00872FF2" w:rsidRPr="00026207" w14:paraId="01190555" w14:textId="77777777" w:rsidTr="00872FF2">
        <w:tc>
          <w:tcPr>
            <w:tcW w:w="3652" w:type="dxa"/>
          </w:tcPr>
          <w:p w14:paraId="21842B8F" w14:textId="0685F6EC"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color w:val="000000" w:themeColor="text1"/>
                <w:sz w:val="20"/>
                <w:lang w:val="cs-CZ"/>
              </w:rPr>
            </w:pPr>
            <w:r w:rsidRPr="00026207">
              <w:rPr>
                <w:rFonts w:ascii="Arial" w:hAnsi="Arial" w:cs="Arial"/>
                <w:sz w:val="20"/>
                <w:lang w:val="cs-CZ"/>
              </w:rPr>
              <w:lastRenderedPageBreak/>
              <w:t>Hlavní činovník pro tisk:</w:t>
            </w:r>
          </w:p>
        </w:tc>
        <w:tc>
          <w:tcPr>
            <w:tcW w:w="5670" w:type="dxa"/>
          </w:tcPr>
          <w:p w14:paraId="6687C18C" w14:textId="2DDA5C6B"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color w:val="000000" w:themeColor="text1"/>
                <w:sz w:val="20"/>
                <w:lang w:val="cs-CZ"/>
              </w:rPr>
            </w:pPr>
            <w:r w:rsidRPr="00026207">
              <w:rPr>
                <w:rFonts w:ascii="Arial" w:hAnsi="Arial" w:cs="Arial"/>
                <w:i/>
                <w:sz w:val="20"/>
                <w:highlight w:val="yellow"/>
                <w:lang w:val="cs-CZ"/>
              </w:rPr>
              <w:t>jméno</w:t>
            </w:r>
          </w:p>
        </w:tc>
      </w:tr>
      <w:tr w:rsidR="00872FF2" w:rsidRPr="00026207" w14:paraId="5320ECAF" w14:textId="77777777" w:rsidTr="00872FF2">
        <w:tc>
          <w:tcPr>
            <w:tcW w:w="3652" w:type="dxa"/>
          </w:tcPr>
          <w:p w14:paraId="37EE4FD1" w14:textId="191D4774"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color w:val="000000" w:themeColor="text1"/>
                <w:sz w:val="20"/>
                <w:lang w:val="cs-CZ"/>
              </w:rPr>
            </w:pPr>
            <w:r w:rsidRPr="00026207">
              <w:rPr>
                <w:rFonts w:ascii="Arial" w:hAnsi="Arial" w:cs="Arial"/>
                <w:sz w:val="20"/>
                <w:lang w:val="cs-CZ"/>
              </w:rPr>
              <w:t>Činovník pro životní prostředí</w:t>
            </w:r>
          </w:p>
        </w:tc>
        <w:tc>
          <w:tcPr>
            <w:tcW w:w="5670" w:type="dxa"/>
          </w:tcPr>
          <w:p w14:paraId="4C78D8C5" w14:textId="3EC24F17"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color w:val="000000" w:themeColor="text1"/>
                <w:sz w:val="20"/>
                <w:lang w:val="cs-CZ"/>
              </w:rPr>
            </w:pPr>
            <w:r w:rsidRPr="00026207">
              <w:rPr>
                <w:rFonts w:ascii="Arial" w:hAnsi="Arial" w:cs="Arial"/>
                <w:i/>
                <w:sz w:val="20"/>
                <w:highlight w:val="yellow"/>
                <w:lang w:val="cs-CZ"/>
              </w:rPr>
              <w:t>jméno</w:t>
            </w:r>
          </w:p>
        </w:tc>
      </w:tr>
      <w:tr w:rsidR="00872FF2" w:rsidRPr="00026207" w14:paraId="317BAA38" w14:textId="77777777" w:rsidTr="00872FF2">
        <w:tc>
          <w:tcPr>
            <w:tcW w:w="3652" w:type="dxa"/>
          </w:tcPr>
          <w:p w14:paraId="3124DDBA" w14:textId="07F149EB"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Vedoucí dispečinku:</w:t>
            </w:r>
          </w:p>
        </w:tc>
        <w:tc>
          <w:tcPr>
            <w:tcW w:w="5670" w:type="dxa"/>
          </w:tcPr>
          <w:p w14:paraId="6E5AEE7A" w14:textId="6C38E591"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jméno</w:t>
            </w:r>
          </w:p>
        </w:tc>
      </w:tr>
      <w:tr w:rsidR="00872FF2" w:rsidRPr="00026207" w14:paraId="698EA8D8" w14:textId="77777777" w:rsidTr="00872FF2">
        <w:tc>
          <w:tcPr>
            <w:tcW w:w="3652" w:type="dxa"/>
          </w:tcPr>
          <w:p w14:paraId="4A35BF32" w14:textId="3D7190AD"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Správce GPS:</w:t>
            </w:r>
          </w:p>
        </w:tc>
        <w:tc>
          <w:tcPr>
            <w:tcW w:w="5670" w:type="dxa"/>
          </w:tcPr>
          <w:p w14:paraId="0AF4B9F5" w14:textId="3D3E0514"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jméno</w:t>
            </w:r>
          </w:p>
        </w:tc>
      </w:tr>
      <w:tr w:rsidR="00872FF2" w:rsidRPr="00026207" w14:paraId="1D01A6E3" w14:textId="77777777" w:rsidTr="00872FF2">
        <w:tc>
          <w:tcPr>
            <w:tcW w:w="3652" w:type="dxa"/>
          </w:tcPr>
          <w:p w14:paraId="4E0C992E" w14:textId="13C7A5CC"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Zpracovatelská skupina:</w:t>
            </w:r>
          </w:p>
        </w:tc>
        <w:tc>
          <w:tcPr>
            <w:tcW w:w="5670" w:type="dxa"/>
          </w:tcPr>
          <w:p w14:paraId="545D5E90" w14:textId="6DF886AB" w:rsidR="00872FF2" w:rsidRPr="00026207" w:rsidRDefault="00872FF2" w:rsidP="00872FF2">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highlight w:val="yellow"/>
                <w:lang w:val="cs-CZ"/>
              </w:rPr>
              <w:t>Jméno vedoucího a název skupiny</w:t>
            </w:r>
          </w:p>
        </w:tc>
      </w:tr>
    </w:tbl>
    <w:p w14:paraId="09D011B7" w14:textId="77777777" w:rsidR="0084771B" w:rsidRPr="0084771B" w:rsidRDefault="0084771B" w:rsidP="0084771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suppressAutoHyphens w:val="0"/>
        <w:overflowPunct w:val="0"/>
        <w:autoSpaceDE w:val="0"/>
        <w:autoSpaceDN w:val="0"/>
        <w:adjustRightInd w:val="0"/>
        <w:jc w:val="both"/>
        <w:rPr>
          <w:rFonts w:ascii="Arial" w:hAnsi="Arial" w:cs="Arial"/>
          <w:b/>
          <w:bCs/>
          <w:sz w:val="20"/>
        </w:rPr>
      </w:pPr>
      <w:r w:rsidRPr="0084771B">
        <w:rPr>
          <w:rFonts w:ascii="Arial" w:hAnsi="Arial" w:cs="Arial"/>
          <w:b/>
          <w:sz w:val="20"/>
        </w:rPr>
        <w:t>2.8 Umístění ředitelství rally</w:t>
      </w:r>
    </w:p>
    <w:tbl>
      <w:tblPr>
        <w:tblW w:w="9322" w:type="dxa"/>
        <w:tblLook w:val="0000" w:firstRow="0" w:lastRow="0" w:firstColumn="0" w:lastColumn="0" w:noHBand="0" w:noVBand="0"/>
      </w:tblPr>
      <w:tblGrid>
        <w:gridCol w:w="2376"/>
        <w:gridCol w:w="1560"/>
        <w:gridCol w:w="1452"/>
        <w:gridCol w:w="1701"/>
        <w:gridCol w:w="2233"/>
      </w:tblGrid>
      <w:tr w:rsidR="0084771B" w:rsidRPr="0084771B" w14:paraId="3DD07185" w14:textId="77777777" w:rsidTr="00EC0DC3">
        <w:tc>
          <w:tcPr>
            <w:tcW w:w="2376" w:type="dxa"/>
            <w:tcBorders>
              <w:top w:val="nil"/>
              <w:left w:val="nil"/>
              <w:bottom w:val="nil"/>
              <w:right w:val="nil"/>
            </w:tcBorders>
          </w:tcPr>
          <w:p w14:paraId="0E444AB6" w14:textId="77777777" w:rsidR="0084771B" w:rsidRPr="0084771B" w:rsidRDefault="0084771B" w:rsidP="0084771B">
            <w:pPr>
              <w:suppressAutoHyphens w:val="0"/>
              <w:overflowPunct w:val="0"/>
              <w:autoSpaceDE w:val="0"/>
              <w:autoSpaceDN w:val="0"/>
              <w:adjustRightInd w:val="0"/>
              <w:jc w:val="both"/>
              <w:rPr>
                <w:rFonts w:ascii="Arial" w:hAnsi="Arial" w:cs="Arial"/>
                <w:sz w:val="20"/>
              </w:rPr>
            </w:pPr>
            <w:r w:rsidRPr="0084771B">
              <w:rPr>
                <w:rFonts w:ascii="Arial" w:hAnsi="Arial" w:cs="Arial"/>
                <w:sz w:val="20"/>
              </w:rPr>
              <w:t>Místo:</w:t>
            </w:r>
          </w:p>
        </w:tc>
        <w:tc>
          <w:tcPr>
            <w:tcW w:w="6946" w:type="dxa"/>
            <w:gridSpan w:val="4"/>
            <w:tcBorders>
              <w:top w:val="nil"/>
              <w:left w:val="nil"/>
              <w:bottom w:val="nil"/>
              <w:right w:val="nil"/>
            </w:tcBorders>
            <w:vAlign w:val="bottom"/>
          </w:tcPr>
          <w:p w14:paraId="6CF2E88E" w14:textId="77777777" w:rsidR="0084771B" w:rsidRPr="0084771B" w:rsidRDefault="0084771B" w:rsidP="0084771B">
            <w:pPr>
              <w:suppressAutoHyphens w:val="0"/>
              <w:overflowPunct w:val="0"/>
              <w:autoSpaceDE w:val="0"/>
              <w:autoSpaceDN w:val="0"/>
              <w:adjustRightInd w:val="0"/>
              <w:rPr>
                <w:rFonts w:ascii="Arial" w:hAnsi="Arial" w:cs="Arial"/>
                <w:i/>
                <w:sz w:val="20"/>
                <w:highlight w:val="yellow"/>
              </w:rPr>
            </w:pPr>
            <w:r w:rsidRPr="0084771B">
              <w:rPr>
                <w:rFonts w:ascii="Arial" w:hAnsi="Arial" w:cs="Arial"/>
                <w:i/>
                <w:sz w:val="20"/>
                <w:highlight w:val="yellow"/>
              </w:rPr>
              <w:t>Název místa</w:t>
            </w:r>
          </w:p>
        </w:tc>
      </w:tr>
      <w:tr w:rsidR="0084771B" w:rsidRPr="0084771B" w14:paraId="30EBB285" w14:textId="77777777" w:rsidTr="00EC0DC3">
        <w:tc>
          <w:tcPr>
            <w:tcW w:w="2376" w:type="dxa"/>
            <w:tcBorders>
              <w:top w:val="nil"/>
              <w:left w:val="nil"/>
              <w:bottom w:val="nil"/>
              <w:right w:val="nil"/>
            </w:tcBorders>
          </w:tcPr>
          <w:p w14:paraId="009FBE62" w14:textId="77777777" w:rsidR="0084771B" w:rsidRPr="0084771B" w:rsidRDefault="0084771B" w:rsidP="0084771B">
            <w:pPr>
              <w:suppressAutoHyphens w:val="0"/>
              <w:overflowPunct w:val="0"/>
              <w:autoSpaceDE w:val="0"/>
              <w:autoSpaceDN w:val="0"/>
              <w:adjustRightInd w:val="0"/>
              <w:jc w:val="both"/>
              <w:rPr>
                <w:rFonts w:ascii="Arial" w:hAnsi="Arial" w:cs="Arial"/>
                <w:sz w:val="20"/>
              </w:rPr>
            </w:pPr>
            <w:r w:rsidRPr="0084771B">
              <w:rPr>
                <w:rFonts w:ascii="Arial" w:hAnsi="Arial" w:cs="Arial"/>
                <w:sz w:val="20"/>
              </w:rPr>
              <w:t>Adresa:</w:t>
            </w:r>
          </w:p>
        </w:tc>
        <w:tc>
          <w:tcPr>
            <w:tcW w:w="6946" w:type="dxa"/>
            <w:gridSpan w:val="4"/>
            <w:tcBorders>
              <w:top w:val="nil"/>
              <w:left w:val="nil"/>
              <w:bottom w:val="nil"/>
              <w:right w:val="nil"/>
            </w:tcBorders>
          </w:tcPr>
          <w:p w14:paraId="0B575886" w14:textId="77777777" w:rsidR="0084771B" w:rsidRPr="0084771B" w:rsidRDefault="0084771B" w:rsidP="0084771B">
            <w:pPr>
              <w:suppressAutoHyphens w:val="0"/>
              <w:overflowPunct w:val="0"/>
              <w:autoSpaceDE w:val="0"/>
              <w:autoSpaceDN w:val="0"/>
              <w:adjustRightInd w:val="0"/>
            </w:pPr>
            <w:proofErr w:type="spellStart"/>
            <w:r w:rsidRPr="0084771B">
              <w:rPr>
                <w:rFonts w:ascii="Arial" w:hAnsi="Arial" w:cs="Arial"/>
                <w:i/>
                <w:sz w:val="20"/>
                <w:highlight w:val="yellow"/>
              </w:rPr>
              <w:t>xxxx</w:t>
            </w:r>
            <w:proofErr w:type="spellEnd"/>
          </w:p>
        </w:tc>
      </w:tr>
      <w:tr w:rsidR="0084771B" w:rsidRPr="0084771B" w14:paraId="00D6B5BD" w14:textId="77777777" w:rsidTr="00EC0DC3">
        <w:tc>
          <w:tcPr>
            <w:tcW w:w="2376" w:type="dxa"/>
            <w:tcBorders>
              <w:top w:val="nil"/>
              <w:left w:val="nil"/>
              <w:bottom w:val="nil"/>
              <w:right w:val="nil"/>
            </w:tcBorders>
          </w:tcPr>
          <w:p w14:paraId="5D2C733E" w14:textId="77777777" w:rsidR="0084771B" w:rsidRPr="0084771B" w:rsidRDefault="0084771B" w:rsidP="0084771B">
            <w:pPr>
              <w:suppressAutoHyphens w:val="0"/>
              <w:overflowPunct w:val="0"/>
              <w:autoSpaceDE w:val="0"/>
              <w:autoSpaceDN w:val="0"/>
              <w:adjustRightInd w:val="0"/>
              <w:jc w:val="both"/>
              <w:rPr>
                <w:rFonts w:ascii="Arial" w:hAnsi="Arial" w:cs="Arial"/>
                <w:sz w:val="20"/>
              </w:rPr>
            </w:pPr>
            <w:r w:rsidRPr="0084771B">
              <w:rPr>
                <w:rFonts w:ascii="Arial" w:hAnsi="Arial" w:cs="Arial"/>
                <w:sz w:val="20"/>
              </w:rPr>
              <w:t>GPS:</w:t>
            </w:r>
          </w:p>
        </w:tc>
        <w:tc>
          <w:tcPr>
            <w:tcW w:w="6946" w:type="dxa"/>
            <w:gridSpan w:val="4"/>
            <w:tcBorders>
              <w:top w:val="nil"/>
              <w:left w:val="nil"/>
              <w:bottom w:val="nil"/>
              <w:right w:val="nil"/>
            </w:tcBorders>
          </w:tcPr>
          <w:p w14:paraId="0D4DE855" w14:textId="77777777" w:rsidR="0084771B" w:rsidRPr="0084771B" w:rsidRDefault="0084771B" w:rsidP="0084771B">
            <w:pPr>
              <w:suppressAutoHyphens w:val="0"/>
              <w:overflowPunct w:val="0"/>
              <w:autoSpaceDE w:val="0"/>
              <w:autoSpaceDN w:val="0"/>
              <w:adjustRightInd w:val="0"/>
            </w:pPr>
            <w:proofErr w:type="spellStart"/>
            <w:r w:rsidRPr="0084771B">
              <w:rPr>
                <w:rFonts w:ascii="Arial" w:hAnsi="Arial" w:cs="Arial"/>
                <w:i/>
                <w:sz w:val="20"/>
                <w:highlight w:val="yellow"/>
              </w:rPr>
              <w:t>xxxx</w:t>
            </w:r>
            <w:proofErr w:type="spellEnd"/>
          </w:p>
        </w:tc>
      </w:tr>
      <w:tr w:rsidR="0084771B" w:rsidRPr="0084771B" w14:paraId="5DF801BE" w14:textId="77777777" w:rsidTr="00EC0DC3">
        <w:tc>
          <w:tcPr>
            <w:tcW w:w="2376" w:type="dxa"/>
            <w:tcBorders>
              <w:top w:val="nil"/>
              <w:left w:val="nil"/>
              <w:bottom w:val="nil"/>
              <w:right w:val="nil"/>
            </w:tcBorders>
          </w:tcPr>
          <w:p w14:paraId="4806B142" w14:textId="77777777" w:rsidR="0084771B" w:rsidRPr="0084771B" w:rsidRDefault="0084771B" w:rsidP="0084771B">
            <w:pPr>
              <w:suppressAutoHyphens w:val="0"/>
              <w:overflowPunct w:val="0"/>
              <w:autoSpaceDE w:val="0"/>
              <w:autoSpaceDN w:val="0"/>
              <w:adjustRightInd w:val="0"/>
              <w:jc w:val="both"/>
              <w:rPr>
                <w:rFonts w:ascii="Arial" w:hAnsi="Arial" w:cs="Arial"/>
                <w:sz w:val="20"/>
              </w:rPr>
            </w:pPr>
            <w:r w:rsidRPr="0084771B">
              <w:rPr>
                <w:rFonts w:ascii="Arial" w:hAnsi="Arial" w:cs="Arial"/>
                <w:sz w:val="20"/>
              </w:rPr>
              <w:t>Tel.:</w:t>
            </w:r>
          </w:p>
        </w:tc>
        <w:tc>
          <w:tcPr>
            <w:tcW w:w="6946" w:type="dxa"/>
            <w:gridSpan w:val="4"/>
            <w:tcBorders>
              <w:top w:val="nil"/>
              <w:left w:val="nil"/>
              <w:bottom w:val="nil"/>
              <w:right w:val="nil"/>
            </w:tcBorders>
          </w:tcPr>
          <w:p w14:paraId="43CB0127" w14:textId="77777777" w:rsidR="0084771B" w:rsidRPr="0084771B" w:rsidRDefault="0084771B" w:rsidP="0084771B">
            <w:pPr>
              <w:suppressAutoHyphens w:val="0"/>
              <w:overflowPunct w:val="0"/>
              <w:autoSpaceDE w:val="0"/>
              <w:autoSpaceDN w:val="0"/>
              <w:adjustRightInd w:val="0"/>
            </w:pPr>
            <w:proofErr w:type="spellStart"/>
            <w:r w:rsidRPr="0084771B">
              <w:rPr>
                <w:rFonts w:ascii="Arial" w:hAnsi="Arial" w:cs="Arial"/>
                <w:i/>
                <w:sz w:val="20"/>
                <w:highlight w:val="yellow"/>
              </w:rPr>
              <w:t>xxxx</w:t>
            </w:r>
            <w:proofErr w:type="spellEnd"/>
          </w:p>
        </w:tc>
      </w:tr>
      <w:tr w:rsidR="0084771B" w:rsidRPr="0084771B" w14:paraId="26A1A2C0" w14:textId="77777777" w:rsidTr="00EC0DC3">
        <w:tc>
          <w:tcPr>
            <w:tcW w:w="2376" w:type="dxa"/>
            <w:tcBorders>
              <w:top w:val="nil"/>
              <w:left w:val="nil"/>
              <w:bottom w:val="nil"/>
              <w:right w:val="nil"/>
            </w:tcBorders>
          </w:tcPr>
          <w:p w14:paraId="0E67C84B" w14:textId="77777777" w:rsidR="0084771B" w:rsidRPr="0084771B" w:rsidRDefault="0084771B" w:rsidP="0084771B">
            <w:pPr>
              <w:suppressAutoHyphens w:val="0"/>
              <w:overflowPunct w:val="0"/>
              <w:autoSpaceDE w:val="0"/>
              <w:autoSpaceDN w:val="0"/>
              <w:adjustRightInd w:val="0"/>
              <w:jc w:val="both"/>
              <w:rPr>
                <w:rFonts w:ascii="Arial" w:hAnsi="Arial" w:cs="Arial"/>
                <w:sz w:val="20"/>
              </w:rPr>
            </w:pPr>
            <w:r w:rsidRPr="0084771B">
              <w:rPr>
                <w:rFonts w:ascii="Arial" w:hAnsi="Arial" w:cs="Arial"/>
                <w:sz w:val="20"/>
              </w:rPr>
              <w:t>e-mail:</w:t>
            </w:r>
          </w:p>
        </w:tc>
        <w:tc>
          <w:tcPr>
            <w:tcW w:w="6946" w:type="dxa"/>
            <w:gridSpan w:val="4"/>
            <w:tcBorders>
              <w:top w:val="nil"/>
              <w:left w:val="nil"/>
              <w:bottom w:val="nil"/>
              <w:right w:val="nil"/>
            </w:tcBorders>
          </w:tcPr>
          <w:p w14:paraId="3E7B98CC" w14:textId="77777777" w:rsidR="0084771B" w:rsidRPr="0084771B" w:rsidRDefault="0084771B" w:rsidP="0084771B">
            <w:pPr>
              <w:suppressAutoHyphens w:val="0"/>
              <w:overflowPunct w:val="0"/>
              <w:autoSpaceDE w:val="0"/>
              <w:autoSpaceDN w:val="0"/>
              <w:adjustRightInd w:val="0"/>
            </w:pPr>
            <w:proofErr w:type="spellStart"/>
            <w:r w:rsidRPr="0084771B">
              <w:rPr>
                <w:rFonts w:ascii="Arial" w:hAnsi="Arial" w:cs="Arial"/>
                <w:i/>
                <w:sz w:val="20"/>
                <w:highlight w:val="yellow"/>
              </w:rPr>
              <w:t>xxxx</w:t>
            </w:r>
            <w:proofErr w:type="spellEnd"/>
          </w:p>
        </w:tc>
      </w:tr>
      <w:tr w:rsidR="0084771B" w:rsidRPr="0084771B" w14:paraId="66C47881" w14:textId="77777777" w:rsidTr="00EC0DC3">
        <w:tc>
          <w:tcPr>
            <w:tcW w:w="2376" w:type="dxa"/>
            <w:tcBorders>
              <w:top w:val="nil"/>
              <w:left w:val="nil"/>
              <w:bottom w:val="nil"/>
              <w:right w:val="nil"/>
            </w:tcBorders>
          </w:tcPr>
          <w:p w14:paraId="21ED7505" w14:textId="77777777" w:rsidR="0084771B" w:rsidRPr="0084771B" w:rsidRDefault="0084771B" w:rsidP="0084771B">
            <w:pPr>
              <w:suppressAutoHyphens w:val="0"/>
              <w:overflowPunct w:val="0"/>
              <w:autoSpaceDE w:val="0"/>
              <w:autoSpaceDN w:val="0"/>
              <w:adjustRightInd w:val="0"/>
              <w:jc w:val="both"/>
              <w:rPr>
                <w:rFonts w:ascii="Arial" w:hAnsi="Arial" w:cs="Arial"/>
                <w:sz w:val="20"/>
              </w:rPr>
            </w:pPr>
            <w:r w:rsidRPr="0084771B">
              <w:rPr>
                <w:rFonts w:ascii="Arial" w:hAnsi="Arial" w:cs="Arial"/>
                <w:sz w:val="20"/>
              </w:rPr>
              <w:t>Provozní doba:</w:t>
            </w:r>
          </w:p>
        </w:tc>
        <w:tc>
          <w:tcPr>
            <w:tcW w:w="1560" w:type="dxa"/>
            <w:tcBorders>
              <w:top w:val="nil"/>
              <w:left w:val="nil"/>
              <w:bottom w:val="nil"/>
              <w:right w:val="nil"/>
            </w:tcBorders>
          </w:tcPr>
          <w:p w14:paraId="2DAF0F6B" w14:textId="77777777" w:rsidR="0084771B" w:rsidRPr="0084771B" w:rsidRDefault="0084771B" w:rsidP="0084771B">
            <w:pPr>
              <w:suppressAutoHyphens w:val="0"/>
              <w:overflowPunct w:val="0"/>
              <w:autoSpaceDE w:val="0"/>
              <w:autoSpaceDN w:val="0"/>
              <w:adjustRightInd w:val="0"/>
              <w:jc w:val="center"/>
              <w:rPr>
                <w:rFonts w:ascii="Arial" w:hAnsi="Arial" w:cs="Arial"/>
                <w:sz w:val="20"/>
              </w:rPr>
            </w:pPr>
            <w:r w:rsidRPr="0084771B">
              <w:rPr>
                <w:rFonts w:ascii="Arial" w:hAnsi="Arial" w:cs="Arial"/>
                <w:sz w:val="20"/>
              </w:rPr>
              <w:t>od</w:t>
            </w:r>
          </w:p>
        </w:tc>
        <w:tc>
          <w:tcPr>
            <w:tcW w:w="1452" w:type="dxa"/>
            <w:tcBorders>
              <w:top w:val="nil"/>
              <w:left w:val="nil"/>
              <w:bottom w:val="nil"/>
              <w:right w:val="nil"/>
            </w:tcBorders>
          </w:tcPr>
          <w:p w14:paraId="2FEF441A" w14:textId="77777777" w:rsidR="0084771B" w:rsidRPr="0084771B" w:rsidRDefault="0084771B" w:rsidP="0084771B">
            <w:pPr>
              <w:suppressAutoHyphens w:val="0"/>
              <w:overflowPunct w:val="0"/>
              <w:autoSpaceDE w:val="0"/>
              <w:autoSpaceDN w:val="0"/>
              <w:adjustRightInd w:val="0"/>
              <w:jc w:val="center"/>
              <w:rPr>
                <w:rFonts w:ascii="Arial" w:hAnsi="Arial" w:cs="Arial"/>
                <w:sz w:val="20"/>
              </w:rPr>
            </w:pPr>
            <w:r w:rsidRPr="0084771B">
              <w:rPr>
                <w:rFonts w:ascii="Arial" w:hAnsi="Arial" w:cs="Arial"/>
                <w:sz w:val="20"/>
              </w:rPr>
              <w:t>do</w:t>
            </w:r>
          </w:p>
        </w:tc>
        <w:tc>
          <w:tcPr>
            <w:tcW w:w="1701" w:type="dxa"/>
            <w:tcBorders>
              <w:top w:val="nil"/>
              <w:left w:val="nil"/>
              <w:bottom w:val="nil"/>
              <w:right w:val="nil"/>
            </w:tcBorders>
          </w:tcPr>
          <w:p w14:paraId="0914772F" w14:textId="77777777" w:rsidR="0084771B" w:rsidRPr="0084771B" w:rsidRDefault="0084771B" w:rsidP="0084771B">
            <w:pPr>
              <w:suppressAutoHyphens w:val="0"/>
              <w:overflowPunct w:val="0"/>
              <w:autoSpaceDE w:val="0"/>
              <w:autoSpaceDN w:val="0"/>
              <w:adjustRightInd w:val="0"/>
              <w:jc w:val="both"/>
              <w:rPr>
                <w:rFonts w:ascii="Arial" w:hAnsi="Arial" w:cs="Arial"/>
                <w:i/>
                <w:sz w:val="20"/>
                <w:highlight w:val="yellow"/>
              </w:rPr>
            </w:pPr>
          </w:p>
        </w:tc>
        <w:tc>
          <w:tcPr>
            <w:tcW w:w="2233" w:type="dxa"/>
            <w:tcBorders>
              <w:top w:val="nil"/>
              <w:left w:val="nil"/>
              <w:bottom w:val="nil"/>
              <w:right w:val="nil"/>
            </w:tcBorders>
          </w:tcPr>
          <w:p w14:paraId="712D0277" w14:textId="77777777" w:rsidR="0084771B" w:rsidRPr="0084771B" w:rsidRDefault="0084771B" w:rsidP="0084771B">
            <w:pPr>
              <w:suppressAutoHyphens w:val="0"/>
              <w:overflowPunct w:val="0"/>
              <w:autoSpaceDE w:val="0"/>
              <w:autoSpaceDN w:val="0"/>
              <w:adjustRightInd w:val="0"/>
              <w:jc w:val="both"/>
              <w:rPr>
                <w:rFonts w:ascii="Arial" w:hAnsi="Arial" w:cs="Arial"/>
                <w:sz w:val="20"/>
              </w:rPr>
            </w:pPr>
          </w:p>
        </w:tc>
      </w:tr>
      <w:tr w:rsidR="0084771B" w:rsidRPr="0084771B" w14:paraId="0F454607" w14:textId="77777777" w:rsidTr="00EC0DC3">
        <w:tc>
          <w:tcPr>
            <w:tcW w:w="2376" w:type="dxa"/>
            <w:tcBorders>
              <w:top w:val="nil"/>
              <w:left w:val="nil"/>
              <w:bottom w:val="nil"/>
              <w:right w:val="nil"/>
            </w:tcBorders>
          </w:tcPr>
          <w:p w14:paraId="1A4FCEA6" w14:textId="77777777" w:rsidR="0084771B" w:rsidRPr="0084771B" w:rsidRDefault="0084771B" w:rsidP="0084771B">
            <w:pPr>
              <w:suppressAutoHyphens w:val="0"/>
              <w:overflowPunct w:val="0"/>
              <w:autoSpaceDE w:val="0"/>
              <w:autoSpaceDN w:val="0"/>
              <w:adjustRightInd w:val="0"/>
              <w:jc w:val="both"/>
              <w:rPr>
                <w:rFonts w:ascii="Arial" w:hAnsi="Arial" w:cs="Arial"/>
                <w:i/>
                <w:sz w:val="20"/>
                <w:highlight w:val="yellow"/>
              </w:rPr>
            </w:pPr>
            <w:proofErr w:type="spellStart"/>
            <w:r w:rsidRPr="0084771B">
              <w:rPr>
                <w:rFonts w:ascii="Arial" w:hAnsi="Arial" w:cs="Arial"/>
                <w:i/>
                <w:sz w:val="20"/>
                <w:highlight w:val="yellow"/>
              </w:rPr>
              <w:t>xx.</w:t>
            </w:r>
            <w:proofErr w:type="gramStart"/>
            <w:r w:rsidRPr="0084771B">
              <w:rPr>
                <w:rFonts w:ascii="Arial" w:hAnsi="Arial" w:cs="Arial"/>
                <w:i/>
                <w:sz w:val="20"/>
                <w:highlight w:val="yellow"/>
              </w:rPr>
              <w:t>xx.xxxx</w:t>
            </w:r>
            <w:proofErr w:type="spellEnd"/>
            <w:proofErr w:type="gramEnd"/>
          </w:p>
        </w:tc>
        <w:tc>
          <w:tcPr>
            <w:tcW w:w="1560" w:type="dxa"/>
            <w:tcBorders>
              <w:top w:val="nil"/>
              <w:left w:val="nil"/>
              <w:bottom w:val="nil"/>
              <w:right w:val="nil"/>
            </w:tcBorders>
          </w:tcPr>
          <w:p w14:paraId="02B76B5C" w14:textId="77777777" w:rsidR="0084771B" w:rsidRPr="0084771B" w:rsidRDefault="0084771B" w:rsidP="0084771B">
            <w:pPr>
              <w:suppressAutoHyphens w:val="0"/>
              <w:overflowPunct w:val="0"/>
              <w:autoSpaceDE w:val="0"/>
              <w:autoSpaceDN w:val="0"/>
              <w:adjustRightInd w:val="0"/>
              <w:jc w:val="center"/>
              <w:rPr>
                <w:rFonts w:ascii="Arial" w:hAnsi="Arial" w:cs="Arial"/>
                <w:i/>
                <w:sz w:val="20"/>
                <w:highlight w:val="yellow"/>
              </w:rPr>
            </w:pPr>
            <w:proofErr w:type="spellStart"/>
            <w:proofErr w:type="gramStart"/>
            <w:r w:rsidRPr="0084771B">
              <w:rPr>
                <w:rFonts w:ascii="Arial" w:hAnsi="Arial" w:cs="Arial"/>
                <w:i/>
                <w:sz w:val="20"/>
                <w:highlight w:val="yellow"/>
              </w:rPr>
              <w:t>xx:xx</w:t>
            </w:r>
            <w:proofErr w:type="spellEnd"/>
            <w:proofErr w:type="gramEnd"/>
          </w:p>
        </w:tc>
        <w:tc>
          <w:tcPr>
            <w:tcW w:w="1452" w:type="dxa"/>
            <w:tcBorders>
              <w:top w:val="nil"/>
              <w:left w:val="nil"/>
              <w:bottom w:val="nil"/>
              <w:right w:val="nil"/>
            </w:tcBorders>
          </w:tcPr>
          <w:p w14:paraId="519E4C9D" w14:textId="77777777" w:rsidR="0084771B" w:rsidRPr="0084771B" w:rsidRDefault="0084771B" w:rsidP="0084771B">
            <w:pPr>
              <w:suppressAutoHyphens w:val="0"/>
              <w:overflowPunct w:val="0"/>
              <w:autoSpaceDE w:val="0"/>
              <w:autoSpaceDN w:val="0"/>
              <w:adjustRightInd w:val="0"/>
              <w:jc w:val="center"/>
              <w:rPr>
                <w:rFonts w:ascii="Arial" w:hAnsi="Arial" w:cs="Arial"/>
                <w:i/>
                <w:sz w:val="20"/>
                <w:highlight w:val="yellow"/>
              </w:rPr>
            </w:pPr>
            <w:proofErr w:type="spellStart"/>
            <w:proofErr w:type="gramStart"/>
            <w:r w:rsidRPr="0084771B">
              <w:rPr>
                <w:rFonts w:ascii="Arial" w:hAnsi="Arial" w:cs="Arial"/>
                <w:i/>
                <w:sz w:val="20"/>
                <w:highlight w:val="yellow"/>
              </w:rPr>
              <w:t>xx:xx</w:t>
            </w:r>
            <w:proofErr w:type="spellEnd"/>
            <w:proofErr w:type="gramEnd"/>
          </w:p>
        </w:tc>
        <w:tc>
          <w:tcPr>
            <w:tcW w:w="1701" w:type="dxa"/>
            <w:tcBorders>
              <w:top w:val="nil"/>
              <w:left w:val="nil"/>
              <w:bottom w:val="nil"/>
              <w:right w:val="nil"/>
            </w:tcBorders>
          </w:tcPr>
          <w:p w14:paraId="40EDF29D" w14:textId="77777777" w:rsidR="0084771B" w:rsidRPr="0084771B" w:rsidRDefault="0084771B" w:rsidP="0084771B">
            <w:pPr>
              <w:suppressAutoHyphens w:val="0"/>
              <w:overflowPunct w:val="0"/>
              <w:autoSpaceDE w:val="0"/>
              <w:autoSpaceDN w:val="0"/>
              <w:adjustRightInd w:val="0"/>
              <w:jc w:val="both"/>
              <w:rPr>
                <w:rFonts w:ascii="Arial" w:hAnsi="Arial" w:cs="Arial"/>
                <w:i/>
                <w:sz w:val="20"/>
                <w:highlight w:val="yellow"/>
              </w:rPr>
            </w:pPr>
          </w:p>
        </w:tc>
        <w:tc>
          <w:tcPr>
            <w:tcW w:w="2233" w:type="dxa"/>
            <w:tcBorders>
              <w:top w:val="nil"/>
              <w:left w:val="nil"/>
              <w:bottom w:val="nil"/>
              <w:right w:val="nil"/>
            </w:tcBorders>
          </w:tcPr>
          <w:p w14:paraId="038137C5" w14:textId="77777777" w:rsidR="0084771B" w:rsidRPr="0084771B" w:rsidRDefault="0084771B" w:rsidP="0084771B">
            <w:pPr>
              <w:suppressAutoHyphens w:val="0"/>
              <w:overflowPunct w:val="0"/>
              <w:autoSpaceDE w:val="0"/>
              <w:autoSpaceDN w:val="0"/>
              <w:adjustRightInd w:val="0"/>
              <w:jc w:val="both"/>
              <w:rPr>
                <w:rFonts w:ascii="Arial" w:hAnsi="Arial" w:cs="Arial"/>
                <w:sz w:val="20"/>
              </w:rPr>
            </w:pPr>
          </w:p>
        </w:tc>
      </w:tr>
      <w:tr w:rsidR="0084771B" w:rsidRPr="0084771B" w14:paraId="18558298" w14:textId="77777777" w:rsidTr="00EC0DC3">
        <w:tc>
          <w:tcPr>
            <w:tcW w:w="2376" w:type="dxa"/>
            <w:tcBorders>
              <w:top w:val="nil"/>
              <w:left w:val="nil"/>
              <w:bottom w:val="nil"/>
              <w:right w:val="nil"/>
            </w:tcBorders>
          </w:tcPr>
          <w:p w14:paraId="6F9C3CA1" w14:textId="77777777" w:rsidR="0084771B" w:rsidRPr="0084771B" w:rsidRDefault="0084771B" w:rsidP="0084771B">
            <w:pPr>
              <w:suppressAutoHyphens w:val="0"/>
              <w:overflowPunct w:val="0"/>
              <w:autoSpaceDE w:val="0"/>
              <w:autoSpaceDN w:val="0"/>
              <w:adjustRightInd w:val="0"/>
              <w:jc w:val="both"/>
              <w:rPr>
                <w:rFonts w:ascii="Arial" w:hAnsi="Arial" w:cs="Arial"/>
                <w:i/>
                <w:sz w:val="20"/>
                <w:highlight w:val="yellow"/>
              </w:rPr>
            </w:pPr>
            <w:proofErr w:type="spellStart"/>
            <w:r w:rsidRPr="0084771B">
              <w:rPr>
                <w:rFonts w:ascii="Arial" w:hAnsi="Arial" w:cs="Arial"/>
                <w:i/>
                <w:sz w:val="20"/>
                <w:highlight w:val="yellow"/>
              </w:rPr>
              <w:t>xx.</w:t>
            </w:r>
            <w:proofErr w:type="gramStart"/>
            <w:r w:rsidRPr="0084771B">
              <w:rPr>
                <w:rFonts w:ascii="Arial" w:hAnsi="Arial" w:cs="Arial"/>
                <w:i/>
                <w:sz w:val="20"/>
                <w:highlight w:val="yellow"/>
              </w:rPr>
              <w:t>xx.xxxx</w:t>
            </w:r>
            <w:proofErr w:type="spellEnd"/>
            <w:proofErr w:type="gramEnd"/>
          </w:p>
        </w:tc>
        <w:tc>
          <w:tcPr>
            <w:tcW w:w="1560" w:type="dxa"/>
            <w:tcBorders>
              <w:top w:val="nil"/>
              <w:left w:val="nil"/>
              <w:bottom w:val="nil"/>
              <w:right w:val="nil"/>
            </w:tcBorders>
          </w:tcPr>
          <w:p w14:paraId="57CECE45" w14:textId="77777777" w:rsidR="0084771B" w:rsidRPr="0084771B" w:rsidRDefault="0084771B" w:rsidP="0084771B">
            <w:pPr>
              <w:suppressAutoHyphens w:val="0"/>
              <w:overflowPunct w:val="0"/>
              <w:autoSpaceDE w:val="0"/>
              <w:autoSpaceDN w:val="0"/>
              <w:adjustRightInd w:val="0"/>
              <w:jc w:val="center"/>
              <w:rPr>
                <w:rFonts w:ascii="Arial" w:hAnsi="Arial" w:cs="Arial"/>
                <w:i/>
                <w:sz w:val="20"/>
                <w:highlight w:val="yellow"/>
              </w:rPr>
            </w:pPr>
            <w:proofErr w:type="spellStart"/>
            <w:proofErr w:type="gramStart"/>
            <w:r w:rsidRPr="0084771B">
              <w:rPr>
                <w:rFonts w:ascii="Arial" w:hAnsi="Arial" w:cs="Arial"/>
                <w:i/>
                <w:sz w:val="20"/>
                <w:highlight w:val="yellow"/>
              </w:rPr>
              <w:t>xx:xx</w:t>
            </w:r>
            <w:proofErr w:type="spellEnd"/>
            <w:proofErr w:type="gramEnd"/>
          </w:p>
        </w:tc>
        <w:tc>
          <w:tcPr>
            <w:tcW w:w="1452" w:type="dxa"/>
            <w:tcBorders>
              <w:top w:val="nil"/>
              <w:left w:val="nil"/>
              <w:bottom w:val="nil"/>
              <w:right w:val="nil"/>
            </w:tcBorders>
          </w:tcPr>
          <w:p w14:paraId="33CC088E" w14:textId="77777777" w:rsidR="0084771B" w:rsidRPr="0084771B" w:rsidRDefault="0084771B" w:rsidP="0084771B">
            <w:pPr>
              <w:suppressAutoHyphens w:val="0"/>
              <w:overflowPunct w:val="0"/>
              <w:autoSpaceDE w:val="0"/>
              <w:autoSpaceDN w:val="0"/>
              <w:adjustRightInd w:val="0"/>
              <w:jc w:val="center"/>
              <w:rPr>
                <w:rFonts w:ascii="Arial" w:hAnsi="Arial" w:cs="Arial"/>
                <w:i/>
                <w:sz w:val="20"/>
                <w:highlight w:val="yellow"/>
              </w:rPr>
            </w:pPr>
            <w:proofErr w:type="spellStart"/>
            <w:proofErr w:type="gramStart"/>
            <w:r w:rsidRPr="0084771B">
              <w:rPr>
                <w:rFonts w:ascii="Arial" w:hAnsi="Arial" w:cs="Arial"/>
                <w:i/>
                <w:sz w:val="20"/>
                <w:highlight w:val="yellow"/>
              </w:rPr>
              <w:t>xx:xx</w:t>
            </w:r>
            <w:proofErr w:type="spellEnd"/>
            <w:proofErr w:type="gramEnd"/>
          </w:p>
        </w:tc>
        <w:tc>
          <w:tcPr>
            <w:tcW w:w="1701" w:type="dxa"/>
            <w:tcBorders>
              <w:top w:val="nil"/>
              <w:left w:val="nil"/>
              <w:bottom w:val="nil"/>
              <w:right w:val="nil"/>
            </w:tcBorders>
          </w:tcPr>
          <w:p w14:paraId="3571011C" w14:textId="77777777" w:rsidR="0084771B" w:rsidRPr="0084771B" w:rsidRDefault="0084771B" w:rsidP="0084771B">
            <w:pPr>
              <w:suppressAutoHyphens w:val="0"/>
              <w:overflowPunct w:val="0"/>
              <w:autoSpaceDE w:val="0"/>
              <w:autoSpaceDN w:val="0"/>
              <w:adjustRightInd w:val="0"/>
              <w:jc w:val="both"/>
              <w:rPr>
                <w:rFonts w:ascii="Arial" w:hAnsi="Arial" w:cs="Arial"/>
                <w:i/>
                <w:sz w:val="20"/>
                <w:highlight w:val="yellow"/>
              </w:rPr>
            </w:pPr>
          </w:p>
        </w:tc>
        <w:tc>
          <w:tcPr>
            <w:tcW w:w="2233" w:type="dxa"/>
            <w:tcBorders>
              <w:top w:val="nil"/>
              <w:left w:val="nil"/>
              <w:bottom w:val="nil"/>
              <w:right w:val="nil"/>
            </w:tcBorders>
          </w:tcPr>
          <w:p w14:paraId="4B445AA0" w14:textId="77777777" w:rsidR="0084771B" w:rsidRPr="0084771B" w:rsidRDefault="0084771B" w:rsidP="0084771B">
            <w:pPr>
              <w:suppressAutoHyphens w:val="0"/>
              <w:overflowPunct w:val="0"/>
              <w:autoSpaceDE w:val="0"/>
              <w:autoSpaceDN w:val="0"/>
              <w:adjustRightInd w:val="0"/>
              <w:jc w:val="both"/>
              <w:rPr>
                <w:rFonts w:ascii="Arial" w:hAnsi="Arial" w:cs="Arial"/>
                <w:sz w:val="20"/>
              </w:rPr>
            </w:pPr>
          </w:p>
        </w:tc>
      </w:tr>
      <w:tr w:rsidR="0084771B" w:rsidRPr="0084771B" w14:paraId="41F9704F" w14:textId="77777777" w:rsidTr="00EC0DC3">
        <w:tc>
          <w:tcPr>
            <w:tcW w:w="2376" w:type="dxa"/>
            <w:tcBorders>
              <w:top w:val="nil"/>
              <w:left w:val="nil"/>
              <w:bottom w:val="nil"/>
              <w:right w:val="nil"/>
            </w:tcBorders>
          </w:tcPr>
          <w:p w14:paraId="237FCC39" w14:textId="77777777" w:rsidR="0084771B" w:rsidRPr="0084771B" w:rsidRDefault="0084771B" w:rsidP="0084771B">
            <w:pPr>
              <w:suppressAutoHyphens w:val="0"/>
              <w:overflowPunct w:val="0"/>
              <w:autoSpaceDE w:val="0"/>
              <w:autoSpaceDN w:val="0"/>
              <w:adjustRightInd w:val="0"/>
              <w:jc w:val="both"/>
              <w:rPr>
                <w:rFonts w:ascii="Arial" w:hAnsi="Arial" w:cs="Arial"/>
                <w:i/>
                <w:sz w:val="20"/>
                <w:highlight w:val="yellow"/>
              </w:rPr>
            </w:pPr>
            <w:proofErr w:type="spellStart"/>
            <w:r w:rsidRPr="0084771B">
              <w:rPr>
                <w:rFonts w:ascii="Arial" w:hAnsi="Arial" w:cs="Arial"/>
                <w:i/>
                <w:sz w:val="20"/>
                <w:highlight w:val="yellow"/>
              </w:rPr>
              <w:t>xx.</w:t>
            </w:r>
            <w:proofErr w:type="gramStart"/>
            <w:r w:rsidRPr="0084771B">
              <w:rPr>
                <w:rFonts w:ascii="Arial" w:hAnsi="Arial" w:cs="Arial"/>
                <w:i/>
                <w:sz w:val="20"/>
                <w:highlight w:val="yellow"/>
              </w:rPr>
              <w:t>xx.xxxx</w:t>
            </w:r>
            <w:proofErr w:type="spellEnd"/>
            <w:proofErr w:type="gramEnd"/>
          </w:p>
        </w:tc>
        <w:tc>
          <w:tcPr>
            <w:tcW w:w="1560" w:type="dxa"/>
            <w:tcBorders>
              <w:top w:val="nil"/>
              <w:left w:val="nil"/>
              <w:bottom w:val="nil"/>
              <w:right w:val="nil"/>
            </w:tcBorders>
          </w:tcPr>
          <w:p w14:paraId="78CA79B9" w14:textId="77777777" w:rsidR="0084771B" w:rsidRPr="0084771B" w:rsidRDefault="0084771B" w:rsidP="0084771B">
            <w:pPr>
              <w:suppressAutoHyphens w:val="0"/>
              <w:overflowPunct w:val="0"/>
              <w:autoSpaceDE w:val="0"/>
              <w:autoSpaceDN w:val="0"/>
              <w:adjustRightInd w:val="0"/>
              <w:jc w:val="center"/>
              <w:rPr>
                <w:rFonts w:ascii="Arial" w:hAnsi="Arial" w:cs="Arial"/>
                <w:i/>
                <w:sz w:val="20"/>
                <w:highlight w:val="yellow"/>
              </w:rPr>
            </w:pPr>
            <w:proofErr w:type="spellStart"/>
            <w:proofErr w:type="gramStart"/>
            <w:r w:rsidRPr="0084771B">
              <w:rPr>
                <w:rFonts w:ascii="Arial" w:hAnsi="Arial" w:cs="Arial"/>
                <w:i/>
                <w:sz w:val="20"/>
                <w:highlight w:val="yellow"/>
              </w:rPr>
              <w:t>xx:xx</w:t>
            </w:r>
            <w:proofErr w:type="spellEnd"/>
            <w:proofErr w:type="gramEnd"/>
          </w:p>
        </w:tc>
        <w:tc>
          <w:tcPr>
            <w:tcW w:w="1452" w:type="dxa"/>
            <w:tcBorders>
              <w:top w:val="nil"/>
              <w:left w:val="nil"/>
              <w:bottom w:val="nil"/>
              <w:right w:val="nil"/>
            </w:tcBorders>
          </w:tcPr>
          <w:p w14:paraId="0AACB84E" w14:textId="77777777" w:rsidR="0084771B" w:rsidRPr="0084771B" w:rsidRDefault="0084771B" w:rsidP="0084771B">
            <w:pPr>
              <w:suppressAutoHyphens w:val="0"/>
              <w:overflowPunct w:val="0"/>
              <w:autoSpaceDE w:val="0"/>
              <w:autoSpaceDN w:val="0"/>
              <w:adjustRightInd w:val="0"/>
              <w:jc w:val="center"/>
              <w:rPr>
                <w:rFonts w:ascii="Arial" w:hAnsi="Arial" w:cs="Arial"/>
                <w:i/>
                <w:sz w:val="20"/>
                <w:highlight w:val="yellow"/>
              </w:rPr>
            </w:pPr>
            <w:proofErr w:type="spellStart"/>
            <w:proofErr w:type="gramStart"/>
            <w:r w:rsidRPr="0084771B">
              <w:rPr>
                <w:rFonts w:ascii="Arial" w:hAnsi="Arial" w:cs="Arial"/>
                <w:i/>
                <w:sz w:val="20"/>
                <w:highlight w:val="yellow"/>
              </w:rPr>
              <w:t>xx:xx</w:t>
            </w:r>
            <w:proofErr w:type="spellEnd"/>
            <w:proofErr w:type="gramEnd"/>
          </w:p>
        </w:tc>
        <w:tc>
          <w:tcPr>
            <w:tcW w:w="1701" w:type="dxa"/>
            <w:tcBorders>
              <w:top w:val="nil"/>
              <w:left w:val="nil"/>
              <w:bottom w:val="nil"/>
              <w:right w:val="nil"/>
            </w:tcBorders>
          </w:tcPr>
          <w:p w14:paraId="1F2732D3" w14:textId="77777777" w:rsidR="0084771B" w:rsidRPr="0084771B" w:rsidRDefault="0084771B" w:rsidP="0084771B">
            <w:pPr>
              <w:suppressAutoHyphens w:val="0"/>
              <w:overflowPunct w:val="0"/>
              <w:autoSpaceDE w:val="0"/>
              <w:autoSpaceDN w:val="0"/>
              <w:adjustRightInd w:val="0"/>
              <w:jc w:val="both"/>
              <w:rPr>
                <w:rFonts w:ascii="Arial" w:hAnsi="Arial" w:cs="Arial"/>
                <w:i/>
                <w:sz w:val="20"/>
                <w:highlight w:val="yellow"/>
              </w:rPr>
            </w:pPr>
          </w:p>
        </w:tc>
        <w:tc>
          <w:tcPr>
            <w:tcW w:w="2233" w:type="dxa"/>
            <w:tcBorders>
              <w:top w:val="nil"/>
              <w:left w:val="nil"/>
              <w:bottom w:val="nil"/>
              <w:right w:val="nil"/>
            </w:tcBorders>
          </w:tcPr>
          <w:p w14:paraId="3DD57BC1" w14:textId="77777777" w:rsidR="0084771B" w:rsidRPr="0084771B" w:rsidRDefault="0084771B" w:rsidP="0084771B">
            <w:pPr>
              <w:suppressAutoHyphens w:val="0"/>
              <w:overflowPunct w:val="0"/>
              <w:autoSpaceDE w:val="0"/>
              <w:autoSpaceDN w:val="0"/>
              <w:adjustRightInd w:val="0"/>
              <w:jc w:val="both"/>
              <w:rPr>
                <w:rFonts w:ascii="Arial" w:hAnsi="Arial" w:cs="Arial"/>
                <w:sz w:val="20"/>
              </w:rPr>
            </w:pPr>
          </w:p>
        </w:tc>
      </w:tr>
      <w:tr w:rsidR="0084771B" w:rsidRPr="0084771B" w14:paraId="2FF32A80" w14:textId="77777777" w:rsidTr="00EC0DC3">
        <w:tc>
          <w:tcPr>
            <w:tcW w:w="2376" w:type="dxa"/>
            <w:tcBorders>
              <w:top w:val="nil"/>
              <w:left w:val="nil"/>
              <w:bottom w:val="nil"/>
              <w:right w:val="nil"/>
            </w:tcBorders>
          </w:tcPr>
          <w:p w14:paraId="19564E55" w14:textId="77777777" w:rsidR="0084771B" w:rsidRPr="0084771B" w:rsidRDefault="0084771B" w:rsidP="0084771B">
            <w:pPr>
              <w:suppressAutoHyphens w:val="0"/>
              <w:overflowPunct w:val="0"/>
              <w:autoSpaceDE w:val="0"/>
              <w:autoSpaceDN w:val="0"/>
              <w:adjustRightInd w:val="0"/>
              <w:jc w:val="both"/>
              <w:rPr>
                <w:rFonts w:ascii="Arial" w:hAnsi="Arial" w:cs="Arial"/>
                <w:i/>
                <w:sz w:val="20"/>
                <w:highlight w:val="yellow"/>
              </w:rPr>
            </w:pPr>
            <w:proofErr w:type="spellStart"/>
            <w:r w:rsidRPr="0084771B">
              <w:rPr>
                <w:rFonts w:ascii="Arial" w:hAnsi="Arial" w:cs="Arial"/>
                <w:i/>
                <w:sz w:val="20"/>
                <w:highlight w:val="yellow"/>
              </w:rPr>
              <w:t>xx.</w:t>
            </w:r>
            <w:proofErr w:type="gramStart"/>
            <w:r w:rsidRPr="0084771B">
              <w:rPr>
                <w:rFonts w:ascii="Arial" w:hAnsi="Arial" w:cs="Arial"/>
                <w:i/>
                <w:sz w:val="20"/>
                <w:highlight w:val="yellow"/>
              </w:rPr>
              <w:t>xx.xxxx</w:t>
            </w:r>
            <w:proofErr w:type="spellEnd"/>
            <w:proofErr w:type="gramEnd"/>
          </w:p>
        </w:tc>
        <w:tc>
          <w:tcPr>
            <w:tcW w:w="1560" w:type="dxa"/>
            <w:tcBorders>
              <w:top w:val="nil"/>
              <w:left w:val="nil"/>
              <w:bottom w:val="nil"/>
              <w:right w:val="nil"/>
            </w:tcBorders>
          </w:tcPr>
          <w:p w14:paraId="1F07DF3C" w14:textId="77777777" w:rsidR="0084771B" w:rsidRPr="0084771B" w:rsidRDefault="0084771B" w:rsidP="0084771B">
            <w:pPr>
              <w:suppressAutoHyphens w:val="0"/>
              <w:overflowPunct w:val="0"/>
              <w:autoSpaceDE w:val="0"/>
              <w:autoSpaceDN w:val="0"/>
              <w:adjustRightInd w:val="0"/>
              <w:jc w:val="center"/>
              <w:rPr>
                <w:rFonts w:ascii="Arial" w:hAnsi="Arial" w:cs="Arial"/>
                <w:i/>
                <w:sz w:val="20"/>
                <w:highlight w:val="yellow"/>
              </w:rPr>
            </w:pPr>
            <w:proofErr w:type="spellStart"/>
            <w:proofErr w:type="gramStart"/>
            <w:r w:rsidRPr="0084771B">
              <w:rPr>
                <w:rFonts w:ascii="Arial" w:hAnsi="Arial" w:cs="Arial"/>
                <w:i/>
                <w:sz w:val="20"/>
                <w:highlight w:val="yellow"/>
              </w:rPr>
              <w:t>xx:xx</w:t>
            </w:r>
            <w:proofErr w:type="spellEnd"/>
            <w:proofErr w:type="gramEnd"/>
          </w:p>
        </w:tc>
        <w:tc>
          <w:tcPr>
            <w:tcW w:w="1452" w:type="dxa"/>
            <w:tcBorders>
              <w:top w:val="nil"/>
              <w:left w:val="nil"/>
              <w:bottom w:val="nil"/>
              <w:right w:val="nil"/>
            </w:tcBorders>
          </w:tcPr>
          <w:p w14:paraId="0C0BB7CC" w14:textId="77777777" w:rsidR="0084771B" w:rsidRPr="0084771B" w:rsidRDefault="0084771B" w:rsidP="0084771B">
            <w:pPr>
              <w:suppressAutoHyphens w:val="0"/>
              <w:overflowPunct w:val="0"/>
              <w:autoSpaceDE w:val="0"/>
              <w:autoSpaceDN w:val="0"/>
              <w:adjustRightInd w:val="0"/>
              <w:jc w:val="center"/>
              <w:rPr>
                <w:rFonts w:ascii="Arial" w:hAnsi="Arial" w:cs="Arial"/>
                <w:i/>
                <w:sz w:val="20"/>
                <w:highlight w:val="yellow"/>
              </w:rPr>
            </w:pPr>
            <w:proofErr w:type="spellStart"/>
            <w:proofErr w:type="gramStart"/>
            <w:r w:rsidRPr="0084771B">
              <w:rPr>
                <w:rFonts w:ascii="Arial" w:hAnsi="Arial" w:cs="Arial"/>
                <w:i/>
                <w:sz w:val="20"/>
                <w:highlight w:val="yellow"/>
              </w:rPr>
              <w:t>xx:xx</w:t>
            </w:r>
            <w:proofErr w:type="spellEnd"/>
            <w:proofErr w:type="gramEnd"/>
          </w:p>
        </w:tc>
        <w:tc>
          <w:tcPr>
            <w:tcW w:w="1701" w:type="dxa"/>
            <w:tcBorders>
              <w:top w:val="nil"/>
              <w:left w:val="nil"/>
              <w:bottom w:val="nil"/>
              <w:right w:val="nil"/>
            </w:tcBorders>
          </w:tcPr>
          <w:p w14:paraId="3896CD06" w14:textId="77777777" w:rsidR="0084771B" w:rsidRPr="0084771B" w:rsidRDefault="0084771B" w:rsidP="0084771B">
            <w:pPr>
              <w:suppressAutoHyphens w:val="0"/>
              <w:overflowPunct w:val="0"/>
              <w:autoSpaceDE w:val="0"/>
              <w:autoSpaceDN w:val="0"/>
              <w:adjustRightInd w:val="0"/>
              <w:jc w:val="both"/>
              <w:rPr>
                <w:rFonts w:ascii="Arial" w:hAnsi="Arial" w:cs="Arial"/>
                <w:i/>
                <w:sz w:val="20"/>
                <w:highlight w:val="yellow"/>
              </w:rPr>
            </w:pPr>
          </w:p>
        </w:tc>
        <w:tc>
          <w:tcPr>
            <w:tcW w:w="2233" w:type="dxa"/>
            <w:tcBorders>
              <w:top w:val="nil"/>
              <w:left w:val="nil"/>
              <w:bottom w:val="nil"/>
              <w:right w:val="nil"/>
            </w:tcBorders>
          </w:tcPr>
          <w:p w14:paraId="0C4436B3" w14:textId="77777777" w:rsidR="0084771B" w:rsidRPr="0084771B" w:rsidRDefault="0084771B" w:rsidP="0084771B">
            <w:pPr>
              <w:suppressAutoHyphens w:val="0"/>
              <w:overflowPunct w:val="0"/>
              <w:autoSpaceDE w:val="0"/>
              <w:autoSpaceDN w:val="0"/>
              <w:adjustRightInd w:val="0"/>
              <w:jc w:val="both"/>
              <w:rPr>
                <w:rFonts w:ascii="Arial" w:hAnsi="Arial" w:cs="Arial"/>
                <w:sz w:val="20"/>
              </w:rPr>
            </w:pPr>
          </w:p>
        </w:tc>
      </w:tr>
    </w:tbl>
    <w:p w14:paraId="2EC84735"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sz w:val="20"/>
          <w:lang w:val="cs-CZ"/>
        </w:rPr>
      </w:pPr>
      <w:r w:rsidRPr="00026207">
        <w:rPr>
          <w:rFonts w:ascii="Arial" w:hAnsi="Arial" w:cs="Arial"/>
          <w:b/>
          <w:sz w:val="20"/>
          <w:lang w:val="cs-CZ"/>
        </w:rPr>
        <w:t>Umístění oficiální vývěsky</w:t>
      </w:r>
    </w:p>
    <w:p w14:paraId="546092CC" w14:textId="7415C10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Cs/>
          <w:sz w:val="20"/>
          <w:lang w:val="cs-CZ"/>
        </w:rPr>
      </w:pPr>
      <w:r w:rsidRPr="00026207">
        <w:rPr>
          <w:rFonts w:ascii="Arial" w:hAnsi="Arial" w:cs="Arial"/>
          <w:bCs/>
          <w:sz w:val="20"/>
          <w:lang w:val="cs-CZ"/>
        </w:rPr>
        <w:t>Bude použita elektronická vývěska</w:t>
      </w:r>
      <w:r w:rsidR="00E95398">
        <w:rPr>
          <w:rFonts w:ascii="Arial" w:hAnsi="Arial" w:cs="Arial"/>
          <w:bCs/>
          <w:sz w:val="20"/>
          <w:lang w:val="cs-CZ"/>
        </w:rPr>
        <w:t xml:space="preserve"> </w:t>
      </w:r>
      <w:bookmarkStart w:id="1" w:name="_Hlk126056240"/>
      <w:r w:rsidR="00E95398" w:rsidRPr="00634024">
        <w:rPr>
          <w:rFonts w:ascii="Arial" w:hAnsi="Arial" w:cs="Arial"/>
          <w:bCs/>
          <w:sz w:val="20"/>
          <w:lang w:val="cs-CZ"/>
        </w:rPr>
        <w:t>(DNB)</w:t>
      </w:r>
      <w:r w:rsidRPr="00026207">
        <w:rPr>
          <w:rFonts w:ascii="Arial" w:hAnsi="Arial" w:cs="Arial"/>
          <w:bCs/>
          <w:sz w:val="20"/>
          <w:lang w:val="cs-CZ"/>
        </w:rPr>
        <w:t xml:space="preserve"> </w:t>
      </w:r>
      <w:bookmarkEnd w:id="1"/>
      <w:r w:rsidRPr="00026207">
        <w:rPr>
          <w:rFonts w:ascii="Arial" w:hAnsi="Arial" w:cs="Arial"/>
          <w:bCs/>
          <w:sz w:val="20"/>
          <w:lang w:val="cs-CZ"/>
        </w:rPr>
        <w:t xml:space="preserve">na </w:t>
      </w:r>
      <w:r w:rsidRPr="00026207">
        <w:rPr>
          <w:rFonts w:ascii="Arial" w:hAnsi="Arial" w:cs="Arial"/>
          <w:bCs/>
          <w:i/>
          <w:iCs/>
          <w:sz w:val="20"/>
          <w:highlight w:val="yellow"/>
          <w:lang w:val="cs-CZ"/>
        </w:rPr>
        <w:t>www.</w:t>
      </w:r>
      <w:r w:rsidR="00C342D3" w:rsidRPr="00026207">
        <w:rPr>
          <w:rFonts w:ascii="Arial" w:hAnsi="Arial" w:cs="Arial"/>
          <w:bCs/>
          <w:i/>
          <w:iCs/>
          <w:sz w:val="20"/>
          <w:highlight w:val="yellow"/>
          <w:lang w:val="cs-CZ"/>
        </w:rPr>
        <w:t>xxxxxxxx</w:t>
      </w:r>
      <w:r w:rsidRPr="00026207">
        <w:rPr>
          <w:rFonts w:ascii="Arial" w:hAnsi="Arial" w:cs="Arial"/>
          <w:bCs/>
          <w:i/>
          <w:iCs/>
          <w:sz w:val="20"/>
          <w:highlight w:val="yellow"/>
          <w:lang w:val="cs-CZ"/>
        </w:rPr>
        <w:t>.cz</w:t>
      </w:r>
      <w:r w:rsidRPr="00026207">
        <w:rPr>
          <w:rFonts w:ascii="Arial" w:hAnsi="Arial" w:cs="Arial"/>
          <w:bCs/>
          <w:sz w:val="20"/>
          <w:lang w:val="cs-CZ"/>
        </w:rPr>
        <w:t xml:space="preserve"> prostřednictvím aplikace SPORTITY. Fyzická oficiální vývěska nebude během rally zřízena. Autoklub České republiky zajistil aplikaci SPORTITY, která bude fungovat jako elektronická vývěska při </w:t>
      </w:r>
      <w:proofErr w:type="spellStart"/>
      <w:r w:rsidR="00C342D3" w:rsidRPr="00026207">
        <w:rPr>
          <w:rFonts w:ascii="Arial" w:hAnsi="Arial" w:cs="Arial"/>
          <w:bCs/>
          <w:i/>
          <w:iCs/>
          <w:sz w:val="20"/>
          <w:highlight w:val="yellow"/>
          <w:lang w:val="cs-CZ"/>
        </w:rPr>
        <w:t>xxxxx</w:t>
      </w:r>
      <w:proofErr w:type="spellEnd"/>
      <w:r w:rsidRPr="00026207">
        <w:rPr>
          <w:rFonts w:ascii="Arial" w:hAnsi="Arial" w:cs="Arial"/>
          <w:bCs/>
          <w:i/>
          <w:iCs/>
          <w:sz w:val="20"/>
          <w:highlight w:val="yellow"/>
          <w:lang w:val="cs-CZ"/>
        </w:rPr>
        <w:t xml:space="preserve"> Rally </w:t>
      </w:r>
      <w:proofErr w:type="spellStart"/>
      <w:r w:rsidR="00C342D3" w:rsidRPr="00026207">
        <w:rPr>
          <w:rFonts w:ascii="Arial" w:hAnsi="Arial" w:cs="Arial"/>
          <w:bCs/>
          <w:i/>
          <w:iCs/>
          <w:sz w:val="20"/>
          <w:highlight w:val="yellow"/>
          <w:lang w:val="cs-CZ"/>
        </w:rPr>
        <w:t>xxxxx</w:t>
      </w:r>
      <w:proofErr w:type="spellEnd"/>
      <w:r w:rsidR="001B64EB" w:rsidRPr="00026207">
        <w:rPr>
          <w:rFonts w:ascii="Arial" w:hAnsi="Arial" w:cs="Arial"/>
          <w:bCs/>
          <w:i/>
          <w:iCs/>
          <w:sz w:val="20"/>
          <w:highlight w:val="yellow"/>
          <w:lang w:val="cs-CZ"/>
        </w:rPr>
        <w:t xml:space="preserve"> </w:t>
      </w:r>
      <w:r w:rsidR="00FC68A2">
        <w:rPr>
          <w:rFonts w:ascii="Arial" w:hAnsi="Arial" w:cs="Arial"/>
          <w:bCs/>
          <w:i/>
          <w:iCs/>
          <w:sz w:val="20"/>
          <w:highlight w:val="yellow"/>
          <w:lang w:val="cs-CZ"/>
        </w:rPr>
        <w:t>2026</w:t>
      </w:r>
      <w:r w:rsidRPr="00026207">
        <w:rPr>
          <w:rFonts w:ascii="Arial" w:hAnsi="Arial" w:cs="Arial"/>
          <w:bCs/>
          <w:sz w:val="20"/>
          <w:lang w:val="cs-CZ"/>
        </w:rPr>
        <w:t xml:space="preserve">, a to na internetových stránkách rally – </w:t>
      </w:r>
      <w:r w:rsidR="00C342D3" w:rsidRPr="00026207">
        <w:rPr>
          <w:rFonts w:ascii="Arial" w:hAnsi="Arial" w:cs="Arial"/>
          <w:bCs/>
          <w:i/>
          <w:iCs/>
          <w:sz w:val="20"/>
          <w:highlight w:val="yellow"/>
          <w:lang w:val="cs-CZ"/>
        </w:rPr>
        <w:t>www.xxxxxxxx.cz</w:t>
      </w:r>
      <w:r w:rsidR="002C574F" w:rsidRPr="00026207">
        <w:rPr>
          <w:rFonts w:ascii="Arial" w:hAnsi="Arial" w:cs="Arial"/>
          <w:bCs/>
          <w:sz w:val="20"/>
          <w:lang w:val="cs-CZ"/>
        </w:rPr>
        <w:t>.</w:t>
      </w:r>
      <w:r w:rsidRPr="00026207">
        <w:rPr>
          <w:rFonts w:ascii="Arial" w:hAnsi="Arial" w:cs="Arial"/>
          <w:bCs/>
          <w:sz w:val="20"/>
          <w:lang w:val="cs-CZ"/>
        </w:rPr>
        <w:t xml:space="preserve"> Aplikace SPORTITY (</w:t>
      </w:r>
      <w:proofErr w:type="spellStart"/>
      <w:r w:rsidRPr="00026207">
        <w:rPr>
          <w:rFonts w:ascii="Arial" w:hAnsi="Arial" w:cs="Arial"/>
          <w:bCs/>
          <w:sz w:val="20"/>
          <w:lang w:val="cs-CZ"/>
        </w:rPr>
        <w:t>Sportity.app</w:t>
      </w:r>
      <w:proofErr w:type="spellEnd"/>
      <w:r w:rsidRPr="00026207">
        <w:rPr>
          <w:rFonts w:ascii="Arial" w:hAnsi="Arial" w:cs="Arial"/>
          <w:bCs/>
          <w:sz w:val="20"/>
          <w:lang w:val="cs-CZ"/>
        </w:rPr>
        <w:t>) je pro všechny pořadatele a soutěžící zdarma ke stažení v</w:t>
      </w:r>
      <w:r w:rsidR="00C41422">
        <w:rPr>
          <w:rFonts w:ascii="Arial" w:hAnsi="Arial" w:cs="Arial"/>
          <w:bCs/>
          <w:sz w:val="20"/>
          <w:lang w:val="cs-CZ"/>
        </w:rPr>
        <w:t> </w:t>
      </w:r>
      <w:r w:rsidRPr="00026207">
        <w:rPr>
          <w:rFonts w:ascii="Arial" w:hAnsi="Arial" w:cs="Arial"/>
          <w:bCs/>
          <w:sz w:val="20"/>
          <w:lang w:val="cs-CZ"/>
        </w:rPr>
        <w:t xml:space="preserve">Google play a Apple </w:t>
      </w:r>
      <w:proofErr w:type="spellStart"/>
      <w:r w:rsidRPr="00026207">
        <w:rPr>
          <w:rFonts w:ascii="Arial" w:hAnsi="Arial" w:cs="Arial"/>
          <w:bCs/>
          <w:sz w:val="20"/>
          <w:lang w:val="cs-CZ"/>
        </w:rPr>
        <w:t>store</w:t>
      </w:r>
      <w:proofErr w:type="spellEnd"/>
      <w:r w:rsidRPr="00026207">
        <w:rPr>
          <w:rFonts w:ascii="Arial" w:hAnsi="Arial" w:cs="Arial"/>
          <w:bCs/>
          <w:sz w:val="20"/>
          <w:lang w:val="cs-CZ"/>
        </w:rPr>
        <w:t xml:space="preserve"> (pro systémy Android a IOS). Heslo pro vstup do této aplikace při </w:t>
      </w:r>
      <w:proofErr w:type="spellStart"/>
      <w:r w:rsidR="00C342D3" w:rsidRPr="00026207">
        <w:rPr>
          <w:rFonts w:ascii="Arial" w:hAnsi="Arial" w:cs="Arial"/>
          <w:bCs/>
          <w:i/>
          <w:iCs/>
          <w:sz w:val="20"/>
          <w:highlight w:val="yellow"/>
          <w:lang w:val="cs-CZ"/>
        </w:rPr>
        <w:t>xxxxx</w:t>
      </w:r>
      <w:proofErr w:type="spellEnd"/>
      <w:r w:rsidR="00C342D3" w:rsidRPr="00026207">
        <w:rPr>
          <w:rFonts w:ascii="Arial" w:hAnsi="Arial" w:cs="Arial"/>
          <w:bCs/>
          <w:i/>
          <w:iCs/>
          <w:sz w:val="20"/>
          <w:highlight w:val="yellow"/>
          <w:lang w:val="cs-CZ"/>
        </w:rPr>
        <w:t xml:space="preserve"> Rally </w:t>
      </w:r>
      <w:proofErr w:type="spellStart"/>
      <w:r w:rsidR="00C342D3" w:rsidRPr="00026207">
        <w:rPr>
          <w:rFonts w:ascii="Arial" w:hAnsi="Arial" w:cs="Arial"/>
          <w:bCs/>
          <w:i/>
          <w:iCs/>
          <w:sz w:val="20"/>
          <w:highlight w:val="yellow"/>
          <w:lang w:val="cs-CZ"/>
        </w:rPr>
        <w:t>xxxxx</w:t>
      </w:r>
      <w:proofErr w:type="spellEnd"/>
      <w:r w:rsidR="00C342D3" w:rsidRPr="00026207">
        <w:rPr>
          <w:rFonts w:ascii="Arial" w:hAnsi="Arial" w:cs="Arial"/>
          <w:bCs/>
          <w:i/>
          <w:iCs/>
          <w:sz w:val="20"/>
          <w:highlight w:val="yellow"/>
          <w:lang w:val="cs-CZ"/>
        </w:rPr>
        <w:t xml:space="preserve"> </w:t>
      </w:r>
      <w:r w:rsidR="00FC68A2">
        <w:rPr>
          <w:rFonts w:ascii="Arial" w:hAnsi="Arial" w:cs="Arial"/>
          <w:bCs/>
          <w:i/>
          <w:iCs/>
          <w:sz w:val="20"/>
          <w:highlight w:val="yellow"/>
          <w:lang w:val="cs-CZ"/>
        </w:rPr>
        <w:t>2026</w:t>
      </w:r>
      <w:r w:rsidR="00C342D3" w:rsidRPr="00026207">
        <w:rPr>
          <w:rFonts w:ascii="Arial" w:hAnsi="Arial" w:cs="Arial"/>
          <w:bCs/>
          <w:i/>
          <w:iCs/>
          <w:sz w:val="20"/>
          <w:lang w:val="cs-CZ"/>
        </w:rPr>
        <w:t xml:space="preserve"> </w:t>
      </w:r>
      <w:r w:rsidRPr="00026207">
        <w:rPr>
          <w:rFonts w:ascii="Arial" w:hAnsi="Arial" w:cs="Arial"/>
          <w:bCs/>
          <w:sz w:val="20"/>
          <w:lang w:val="cs-CZ"/>
        </w:rPr>
        <w:t xml:space="preserve">je: </w:t>
      </w:r>
      <w:proofErr w:type="spellStart"/>
      <w:r w:rsidR="00C342D3" w:rsidRPr="00026207">
        <w:rPr>
          <w:rFonts w:ascii="Arial" w:hAnsi="Arial" w:cs="Arial"/>
          <w:bCs/>
          <w:sz w:val="20"/>
          <w:highlight w:val="yellow"/>
          <w:lang w:val="cs-CZ"/>
        </w:rPr>
        <w:t>xxxxxxxxxx</w:t>
      </w:r>
      <w:proofErr w:type="spellEnd"/>
    </w:p>
    <w:p w14:paraId="2AD1C4F4" w14:textId="5A84CD77" w:rsidR="0055481A" w:rsidRPr="00026207" w:rsidRDefault="0055481A" w:rsidP="0055481A">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sz w:val="20"/>
          <w:lang w:val="cs-CZ"/>
        </w:rPr>
      </w:pPr>
      <w:bookmarkStart w:id="2" w:name="_Hlk158891650"/>
      <w:r w:rsidRPr="00026207">
        <w:rPr>
          <w:rFonts w:ascii="Arial" w:hAnsi="Arial" w:cs="Arial"/>
          <w:b/>
          <w:sz w:val="20"/>
          <w:lang w:val="cs-CZ"/>
        </w:rPr>
        <w:t>2.</w:t>
      </w:r>
      <w:r>
        <w:rPr>
          <w:rFonts w:ascii="Arial" w:hAnsi="Arial" w:cs="Arial"/>
          <w:b/>
          <w:sz w:val="20"/>
          <w:lang w:val="cs-CZ"/>
        </w:rPr>
        <w:t>9</w:t>
      </w:r>
      <w:r w:rsidRPr="00026207">
        <w:rPr>
          <w:rFonts w:ascii="Arial" w:hAnsi="Arial" w:cs="Arial"/>
          <w:b/>
          <w:sz w:val="20"/>
          <w:lang w:val="cs-CZ"/>
        </w:rPr>
        <w:t xml:space="preserve"> Umístění tiskového střediska</w:t>
      </w:r>
    </w:p>
    <w:tbl>
      <w:tblPr>
        <w:tblW w:w="9322" w:type="dxa"/>
        <w:tblLayout w:type="fixed"/>
        <w:tblLook w:val="0000" w:firstRow="0" w:lastRow="0" w:firstColumn="0" w:lastColumn="0" w:noHBand="0" w:noVBand="0"/>
      </w:tblPr>
      <w:tblGrid>
        <w:gridCol w:w="1666"/>
        <w:gridCol w:w="1702"/>
        <w:gridCol w:w="1452"/>
        <w:gridCol w:w="1700"/>
        <w:gridCol w:w="2802"/>
      </w:tblGrid>
      <w:tr w:rsidR="0055481A" w:rsidRPr="00026207" w14:paraId="1047412B" w14:textId="77777777" w:rsidTr="009F2470">
        <w:tc>
          <w:tcPr>
            <w:tcW w:w="1666" w:type="dxa"/>
          </w:tcPr>
          <w:p w14:paraId="4C7D9723" w14:textId="77777777" w:rsidR="0055481A" w:rsidRPr="00026207" w:rsidRDefault="0055481A" w:rsidP="009F247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Místo:</w:t>
            </w:r>
          </w:p>
        </w:tc>
        <w:tc>
          <w:tcPr>
            <w:tcW w:w="7656" w:type="dxa"/>
            <w:gridSpan w:val="4"/>
            <w:vAlign w:val="bottom"/>
          </w:tcPr>
          <w:p w14:paraId="091BF308" w14:textId="77777777" w:rsidR="0055481A" w:rsidRPr="00026207" w:rsidRDefault="0055481A" w:rsidP="009F247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left"/>
              <w:rPr>
                <w:rFonts w:ascii="Arial" w:hAnsi="Arial" w:cs="Arial"/>
                <w:i/>
                <w:iCs/>
                <w:sz w:val="20"/>
                <w:lang w:val="cs-CZ"/>
              </w:rPr>
            </w:pPr>
            <w:r w:rsidRPr="00026207">
              <w:rPr>
                <w:rFonts w:ascii="Arial" w:hAnsi="Arial" w:cs="Arial"/>
                <w:i/>
                <w:sz w:val="20"/>
                <w:highlight w:val="yellow"/>
                <w:lang w:val="cs-CZ"/>
              </w:rPr>
              <w:t>adresa</w:t>
            </w:r>
          </w:p>
        </w:tc>
      </w:tr>
      <w:tr w:rsidR="0055481A" w:rsidRPr="00026207" w14:paraId="30F63FBE" w14:textId="77777777" w:rsidTr="009F2470">
        <w:tc>
          <w:tcPr>
            <w:tcW w:w="1666" w:type="dxa"/>
          </w:tcPr>
          <w:p w14:paraId="189BB822" w14:textId="77777777" w:rsidR="0055481A" w:rsidRPr="00026207" w:rsidRDefault="0055481A" w:rsidP="009F247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Datum:</w:t>
            </w:r>
          </w:p>
        </w:tc>
        <w:tc>
          <w:tcPr>
            <w:tcW w:w="1702" w:type="dxa"/>
          </w:tcPr>
          <w:p w14:paraId="28F3BBF5" w14:textId="77777777" w:rsidR="0055481A" w:rsidRPr="00026207" w:rsidRDefault="0055481A" w:rsidP="009F247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iCs/>
                <w:sz w:val="20"/>
                <w:lang w:val="cs-CZ"/>
              </w:rPr>
            </w:pPr>
            <w:proofErr w:type="spellStart"/>
            <w:r w:rsidRPr="00026207">
              <w:rPr>
                <w:rFonts w:ascii="Arial" w:hAnsi="Arial" w:cs="Arial"/>
                <w:i/>
                <w:sz w:val="20"/>
                <w:highlight w:val="yellow"/>
                <w:lang w:val="cs-CZ"/>
              </w:rPr>
              <w:t>xx.xx.xxxx</w:t>
            </w:r>
            <w:proofErr w:type="spellEnd"/>
          </w:p>
        </w:tc>
        <w:tc>
          <w:tcPr>
            <w:tcW w:w="1452" w:type="dxa"/>
          </w:tcPr>
          <w:p w14:paraId="297E640C" w14:textId="77777777" w:rsidR="0055481A" w:rsidRPr="00026207" w:rsidRDefault="0055481A" w:rsidP="009F247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center"/>
              <w:rPr>
                <w:rFonts w:ascii="Arial" w:hAnsi="Arial" w:cs="Arial"/>
                <w:i/>
                <w:iCs/>
                <w:sz w:val="20"/>
                <w:lang w:val="cs-CZ"/>
              </w:rPr>
            </w:pPr>
            <w:r w:rsidRPr="00026207">
              <w:rPr>
                <w:rFonts w:ascii="Arial" w:hAnsi="Arial" w:cs="Arial"/>
                <w:sz w:val="20"/>
                <w:lang w:val="cs-CZ"/>
              </w:rPr>
              <w:t>Datum:</w:t>
            </w:r>
          </w:p>
        </w:tc>
        <w:tc>
          <w:tcPr>
            <w:tcW w:w="1700" w:type="dxa"/>
          </w:tcPr>
          <w:p w14:paraId="70D0E31E" w14:textId="77777777" w:rsidR="0055481A" w:rsidRPr="00026207" w:rsidRDefault="0055481A" w:rsidP="009F247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iCs/>
                <w:sz w:val="20"/>
                <w:lang w:val="cs-CZ"/>
              </w:rPr>
            </w:pPr>
            <w:proofErr w:type="spellStart"/>
            <w:r w:rsidRPr="00026207">
              <w:rPr>
                <w:rFonts w:ascii="Arial" w:hAnsi="Arial" w:cs="Arial"/>
                <w:i/>
                <w:sz w:val="20"/>
                <w:highlight w:val="yellow"/>
                <w:lang w:val="cs-CZ"/>
              </w:rPr>
              <w:t>xx.xx.xxxx</w:t>
            </w:r>
            <w:proofErr w:type="spellEnd"/>
          </w:p>
        </w:tc>
        <w:tc>
          <w:tcPr>
            <w:tcW w:w="2802" w:type="dxa"/>
          </w:tcPr>
          <w:p w14:paraId="18A5F009" w14:textId="77777777" w:rsidR="0055481A" w:rsidRPr="00026207" w:rsidRDefault="0055481A" w:rsidP="009F247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p>
        </w:tc>
      </w:tr>
    </w:tbl>
    <w:p w14:paraId="6447EA87" w14:textId="0D0153FB"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color w:val="FF0000"/>
          <w:sz w:val="20"/>
          <w:lang w:val="cs-CZ"/>
        </w:rPr>
      </w:pPr>
      <w:r w:rsidRPr="00026207">
        <w:rPr>
          <w:rFonts w:ascii="Arial" w:hAnsi="Arial" w:cs="Arial"/>
          <w:b/>
          <w:sz w:val="20"/>
          <w:lang w:val="cs-CZ"/>
        </w:rPr>
        <w:t>2.</w:t>
      </w:r>
      <w:r w:rsidR="0055481A">
        <w:rPr>
          <w:rFonts w:ascii="Arial" w:hAnsi="Arial" w:cs="Arial"/>
          <w:b/>
          <w:sz w:val="20"/>
          <w:lang w:val="cs-CZ"/>
        </w:rPr>
        <w:t>10</w:t>
      </w:r>
      <w:r w:rsidRPr="00026207">
        <w:rPr>
          <w:rFonts w:ascii="Arial" w:hAnsi="Arial" w:cs="Arial"/>
          <w:b/>
          <w:sz w:val="20"/>
          <w:lang w:val="cs-CZ"/>
        </w:rPr>
        <w:t xml:space="preserve"> Umístění uzavřeného parkoviště</w:t>
      </w:r>
    </w:p>
    <w:tbl>
      <w:tblPr>
        <w:tblW w:w="9322" w:type="dxa"/>
        <w:tblLook w:val="0000" w:firstRow="0" w:lastRow="0" w:firstColumn="0" w:lastColumn="0" w:noHBand="0" w:noVBand="0"/>
      </w:tblPr>
      <w:tblGrid>
        <w:gridCol w:w="2376"/>
        <w:gridCol w:w="1808"/>
        <w:gridCol w:w="1276"/>
        <w:gridCol w:w="1701"/>
        <w:gridCol w:w="2161"/>
      </w:tblGrid>
      <w:tr w:rsidR="00AE24EB" w:rsidRPr="00026207" w14:paraId="7DCFC08C" w14:textId="77777777" w:rsidTr="00965CE0">
        <w:tc>
          <w:tcPr>
            <w:tcW w:w="2376" w:type="dxa"/>
            <w:tcBorders>
              <w:top w:val="nil"/>
              <w:left w:val="nil"/>
              <w:bottom w:val="nil"/>
              <w:right w:val="nil"/>
            </w:tcBorders>
          </w:tcPr>
          <w:p w14:paraId="33A386C0" w14:textId="77777777" w:rsidR="00AE24EB" w:rsidRPr="00026207" w:rsidRDefault="00AE24EB"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Místo:</w:t>
            </w:r>
          </w:p>
        </w:tc>
        <w:tc>
          <w:tcPr>
            <w:tcW w:w="1808" w:type="dxa"/>
            <w:tcBorders>
              <w:top w:val="nil"/>
              <w:left w:val="nil"/>
              <w:bottom w:val="nil"/>
              <w:right w:val="nil"/>
            </w:tcBorders>
            <w:vAlign w:val="bottom"/>
          </w:tcPr>
          <w:p w14:paraId="23753C6F" w14:textId="77777777" w:rsidR="00AE24EB" w:rsidRPr="00026207" w:rsidRDefault="00AE24EB"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left"/>
              <w:rPr>
                <w:rFonts w:ascii="Arial" w:hAnsi="Arial" w:cs="Arial"/>
                <w:i/>
                <w:sz w:val="20"/>
                <w:highlight w:val="yellow"/>
                <w:lang w:val="cs-CZ"/>
              </w:rPr>
            </w:pPr>
            <w:r w:rsidRPr="00026207">
              <w:rPr>
                <w:rFonts w:ascii="Arial" w:hAnsi="Arial" w:cs="Arial"/>
                <w:i/>
                <w:sz w:val="20"/>
                <w:highlight w:val="yellow"/>
                <w:lang w:val="cs-CZ"/>
              </w:rPr>
              <w:t>adresa</w:t>
            </w:r>
          </w:p>
        </w:tc>
        <w:tc>
          <w:tcPr>
            <w:tcW w:w="1276" w:type="dxa"/>
            <w:tcBorders>
              <w:top w:val="nil"/>
              <w:left w:val="nil"/>
              <w:bottom w:val="nil"/>
              <w:right w:val="nil"/>
            </w:tcBorders>
          </w:tcPr>
          <w:p w14:paraId="639C2924" w14:textId="77777777" w:rsidR="00AE24EB" w:rsidRPr="00026207" w:rsidRDefault="00AE24EB"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highlight w:val="yellow"/>
                <w:lang w:val="cs-CZ"/>
              </w:rPr>
            </w:pPr>
            <w:r w:rsidRPr="00026207">
              <w:rPr>
                <w:rFonts w:ascii="Arial" w:hAnsi="Arial" w:cs="Arial"/>
                <w:i/>
                <w:sz w:val="20"/>
                <w:highlight w:val="yellow"/>
                <w:lang w:val="cs-CZ"/>
              </w:rPr>
              <w:t>datum</w:t>
            </w:r>
          </w:p>
        </w:tc>
        <w:tc>
          <w:tcPr>
            <w:tcW w:w="1701" w:type="dxa"/>
          </w:tcPr>
          <w:p w14:paraId="78E33A78" w14:textId="77777777" w:rsidR="00AE24EB" w:rsidRPr="00026207" w:rsidRDefault="00AE24EB"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0" w:lineRule="atLeast"/>
              <w:jc w:val="center"/>
              <w:rPr>
                <w:rFonts w:ascii="Arial" w:hAnsi="Arial" w:cs="Arial"/>
                <w:sz w:val="20"/>
                <w:lang w:val="cs-CZ"/>
              </w:rPr>
            </w:pPr>
            <w:r w:rsidRPr="00026207">
              <w:rPr>
                <w:rFonts w:ascii="Arial" w:hAnsi="Arial" w:cs="Arial"/>
                <w:sz w:val="20"/>
                <w:lang w:val="cs-CZ"/>
              </w:rPr>
              <w:t>Čas:</w:t>
            </w:r>
          </w:p>
        </w:tc>
        <w:tc>
          <w:tcPr>
            <w:tcW w:w="2161" w:type="dxa"/>
          </w:tcPr>
          <w:p w14:paraId="4046F91E" w14:textId="77777777" w:rsidR="00AE24EB" w:rsidRPr="00026207" w:rsidRDefault="00AE24EB"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4320"/>
              </w:tabs>
              <w:rPr>
                <w:rFonts w:ascii="Arial" w:hAnsi="Arial" w:cs="Arial"/>
                <w:i/>
                <w:sz w:val="20"/>
                <w:highlight w:val="yellow"/>
                <w:lang w:val="cs-CZ"/>
              </w:rPr>
            </w:pPr>
            <w:proofErr w:type="spellStart"/>
            <w:r w:rsidRPr="00026207">
              <w:rPr>
                <w:rFonts w:ascii="Arial" w:hAnsi="Arial" w:cs="Arial"/>
                <w:i/>
                <w:sz w:val="20"/>
                <w:highlight w:val="yellow"/>
                <w:lang w:val="cs-CZ"/>
              </w:rPr>
              <w:t>xx:xx-xx:xx</w:t>
            </w:r>
            <w:proofErr w:type="spellEnd"/>
          </w:p>
        </w:tc>
      </w:tr>
      <w:tr w:rsidR="00AE24EB" w:rsidRPr="00026207" w14:paraId="3A764342" w14:textId="77777777" w:rsidTr="00965CE0">
        <w:tc>
          <w:tcPr>
            <w:tcW w:w="2376" w:type="dxa"/>
            <w:tcBorders>
              <w:top w:val="nil"/>
              <w:left w:val="nil"/>
              <w:bottom w:val="nil"/>
              <w:right w:val="nil"/>
            </w:tcBorders>
          </w:tcPr>
          <w:p w14:paraId="261AB418" w14:textId="77777777" w:rsidR="00AE24EB" w:rsidRPr="00026207" w:rsidRDefault="00AE24EB"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p>
        </w:tc>
        <w:tc>
          <w:tcPr>
            <w:tcW w:w="1808" w:type="dxa"/>
            <w:tcBorders>
              <w:top w:val="nil"/>
              <w:left w:val="nil"/>
              <w:bottom w:val="nil"/>
              <w:right w:val="nil"/>
            </w:tcBorders>
            <w:vAlign w:val="bottom"/>
          </w:tcPr>
          <w:p w14:paraId="697BD2A9" w14:textId="77777777" w:rsidR="00AE24EB" w:rsidRPr="00026207" w:rsidRDefault="00AE24EB"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left"/>
              <w:rPr>
                <w:rFonts w:ascii="Arial" w:hAnsi="Arial" w:cs="Arial"/>
                <w:i/>
                <w:sz w:val="20"/>
                <w:highlight w:val="yellow"/>
                <w:lang w:val="cs-CZ"/>
              </w:rPr>
            </w:pPr>
            <w:r w:rsidRPr="00026207">
              <w:rPr>
                <w:rFonts w:ascii="Arial" w:hAnsi="Arial" w:cs="Arial"/>
                <w:i/>
                <w:sz w:val="20"/>
                <w:highlight w:val="yellow"/>
                <w:lang w:val="cs-CZ"/>
              </w:rPr>
              <w:t>adresa</w:t>
            </w:r>
          </w:p>
        </w:tc>
        <w:tc>
          <w:tcPr>
            <w:tcW w:w="1276" w:type="dxa"/>
            <w:tcBorders>
              <w:top w:val="nil"/>
              <w:left w:val="nil"/>
              <w:bottom w:val="nil"/>
              <w:right w:val="nil"/>
            </w:tcBorders>
          </w:tcPr>
          <w:p w14:paraId="4E4D8458" w14:textId="77777777" w:rsidR="00AE24EB" w:rsidRPr="00026207" w:rsidRDefault="00AE24EB"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highlight w:val="yellow"/>
                <w:lang w:val="cs-CZ"/>
              </w:rPr>
            </w:pPr>
            <w:r w:rsidRPr="00026207">
              <w:rPr>
                <w:rFonts w:ascii="Arial" w:hAnsi="Arial" w:cs="Arial"/>
                <w:i/>
                <w:sz w:val="20"/>
                <w:highlight w:val="yellow"/>
                <w:lang w:val="cs-CZ"/>
              </w:rPr>
              <w:t>datum</w:t>
            </w:r>
          </w:p>
        </w:tc>
        <w:tc>
          <w:tcPr>
            <w:tcW w:w="1701" w:type="dxa"/>
          </w:tcPr>
          <w:p w14:paraId="0EDB13D7" w14:textId="77777777" w:rsidR="00AE24EB" w:rsidRPr="00026207" w:rsidRDefault="00AE24EB"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0" w:lineRule="atLeast"/>
              <w:jc w:val="center"/>
              <w:rPr>
                <w:rFonts w:ascii="Arial" w:hAnsi="Arial" w:cs="Arial"/>
                <w:sz w:val="20"/>
                <w:lang w:val="cs-CZ"/>
              </w:rPr>
            </w:pPr>
            <w:r w:rsidRPr="00026207">
              <w:rPr>
                <w:rFonts w:ascii="Arial" w:hAnsi="Arial" w:cs="Arial"/>
                <w:sz w:val="20"/>
                <w:lang w:val="cs-CZ"/>
              </w:rPr>
              <w:t>Čas:</w:t>
            </w:r>
          </w:p>
        </w:tc>
        <w:tc>
          <w:tcPr>
            <w:tcW w:w="2161" w:type="dxa"/>
          </w:tcPr>
          <w:p w14:paraId="0594D9DA" w14:textId="77777777" w:rsidR="00AE24EB" w:rsidRPr="00026207" w:rsidRDefault="00AE24EB"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4320"/>
              </w:tabs>
              <w:rPr>
                <w:rFonts w:ascii="Arial" w:hAnsi="Arial" w:cs="Arial"/>
                <w:i/>
                <w:sz w:val="20"/>
                <w:highlight w:val="yellow"/>
                <w:lang w:val="cs-CZ"/>
              </w:rPr>
            </w:pPr>
            <w:proofErr w:type="spellStart"/>
            <w:r w:rsidRPr="00026207">
              <w:rPr>
                <w:rFonts w:ascii="Arial" w:hAnsi="Arial" w:cs="Arial"/>
                <w:i/>
                <w:sz w:val="20"/>
                <w:highlight w:val="yellow"/>
                <w:lang w:val="cs-CZ"/>
              </w:rPr>
              <w:t>xx:xx-xx:xx</w:t>
            </w:r>
            <w:proofErr w:type="spellEnd"/>
          </w:p>
        </w:tc>
      </w:tr>
    </w:tbl>
    <w:p w14:paraId="229E4365" w14:textId="3822B9DE" w:rsidR="0055481A" w:rsidRPr="00026207" w:rsidRDefault="0055481A" w:rsidP="0055481A">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sz w:val="20"/>
          <w:lang w:val="cs-CZ"/>
        </w:rPr>
      </w:pPr>
      <w:r w:rsidRPr="00026207">
        <w:rPr>
          <w:rFonts w:ascii="Arial" w:hAnsi="Arial" w:cs="Arial"/>
          <w:b/>
          <w:sz w:val="20"/>
          <w:lang w:val="cs-CZ"/>
        </w:rPr>
        <w:t>2.</w:t>
      </w:r>
      <w:r w:rsidR="0084771B">
        <w:rPr>
          <w:rFonts w:ascii="Arial" w:hAnsi="Arial" w:cs="Arial"/>
          <w:b/>
          <w:sz w:val="20"/>
          <w:lang w:val="cs-CZ"/>
        </w:rPr>
        <w:t>11</w:t>
      </w:r>
      <w:r w:rsidRPr="00026207">
        <w:rPr>
          <w:rFonts w:ascii="Arial" w:hAnsi="Arial" w:cs="Arial"/>
          <w:b/>
          <w:sz w:val="20"/>
          <w:lang w:val="cs-CZ"/>
        </w:rPr>
        <w:t xml:space="preserve"> Umístění </w:t>
      </w:r>
      <w:r>
        <w:rPr>
          <w:rFonts w:ascii="Arial" w:hAnsi="Arial" w:cs="Arial"/>
          <w:b/>
          <w:sz w:val="20"/>
          <w:lang w:val="cs-CZ"/>
        </w:rPr>
        <w:t>servisní zóny</w:t>
      </w:r>
    </w:p>
    <w:tbl>
      <w:tblPr>
        <w:tblW w:w="9322" w:type="dxa"/>
        <w:tblLayout w:type="fixed"/>
        <w:tblLook w:val="0000" w:firstRow="0" w:lastRow="0" w:firstColumn="0" w:lastColumn="0" w:noHBand="0" w:noVBand="0"/>
      </w:tblPr>
      <w:tblGrid>
        <w:gridCol w:w="1666"/>
        <w:gridCol w:w="1702"/>
        <w:gridCol w:w="1452"/>
        <w:gridCol w:w="1700"/>
        <w:gridCol w:w="2802"/>
      </w:tblGrid>
      <w:tr w:rsidR="0055481A" w:rsidRPr="00026207" w14:paraId="0C5F67DC" w14:textId="77777777" w:rsidTr="00FF1275">
        <w:tc>
          <w:tcPr>
            <w:tcW w:w="1666" w:type="dxa"/>
          </w:tcPr>
          <w:p w14:paraId="2C8C31D0" w14:textId="77777777" w:rsidR="0055481A" w:rsidRPr="00026207" w:rsidRDefault="0055481A" w:rsidP="00FF1275">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Místo:</w:t>
            </w:r>
          </w:p>
        </w:tc>
        <w:tc>
          <w:tcPr>
            <w:tcW w:w="7656" w:type="dxa"/>
            <w:gridSpan w:val="4"/>
            <w:vAlign w:val="bottom"/>
          </w:tcPr>
          <w:p w14:paraId="195FD447" w14:textId="77777777" w:rsidR="0055481A" w:rsidRPr="00026207" w:rsidRDefault="0055481A" w:rsidP="00FF1275">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left"/>
              <w:rPr>
                <w:rFonts w:ascii="Arial" w:hAnsi="Arial" w:cs="Arial"/>
                <w:i/>
                <w:iCs/>
                <w:sz w:val="20"/>
                <w:lang w:val="cs-CZ"/>
              </w:rPr>
            </w:pPr>
            <w:r w:rsidRPr="00026207">
              <w:rPr>
                <w:rFonts w:ascii="Arial" w:hAnsi="Arial" w:cs="Arial"/>
                <w:i/>
                <w:sz w:val="20"/>
                <w:highlight w:val="yellow"/>
                <w:lang w:val="cs-CZ"/>
              </w:rPr>
              <w:t>adresa</w:t>
            </w:r>
          </w:p>
        </w:tc>
      </w:tr>
      <w:tr w:rsidR="0055481A" w:rsidRPr="00026207" w14:paraId="07C21C16" w14:textId="77777777" w:rsidTr="00FF1275">
        <w:tc>
          <w:tcPr>
            <w:tcW w:w="1666" w:type="dxa"/>
          </w:tcPr>
          <w:p w14:paraId="43202203" w14:textId="77777777" w:rsidR="0055481A" w:rsidRPr="00026207" w:rsidRDefault="0055481A" w:rsidP="00FF1275">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Datum:</w:t>
            </w:r>
          </w:p>
        </w:tc>
        <w:tc>
          <w:tcPr>
            <w:tcW w:w="1702" w:type="dxa"/>
          </w:tcPr>
          <w:p w14:paraId="42C5A4AE" w14:textId="77777777" w:rsidR="0055481A" w:rsidRPr="00026207" w:rsidRDefault="0055481A" w:rsidP="00FF1275">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iCs/>
                <w:sz w:val="20"/>
                <w:lang w:val="cs-CZ"/>
              </w:rPr>
            </w:pPr>
            <w:proofErr w:type="spellStart"/>
            <w:r w:rsidRPr="00026207">
              <w:rPr>
                <w:rFonts w:ascii="Arial" w:hAnsi="Arial" w:cs="Arial"/>
                <w:i/>
                <w:sz w:val="20"/>
                <w:highlight w:val="yellow"/>
                <w:lang w:val="cs-CZ"/>
              </w:rPr>
              <w:t>xx.xx.xxxx</w:t>
            </w:r>
            <w:proofErr w:type="spellEnd"/>
          </w:p>
        </w:tc>
        <w:tc>
          <w:tcPr>
            <w:tcW w:w="1452" w:type="dxa"/>
          </w:tcPr>
          <w:p w14:paraId="334B8E03" w14:textId="77777777" w:rsidR="0055481A" w:rsidRPr="00026207" w:rsidRDefault="0055481A" w:rsidP="00FF1275">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center"/>
              <w:rPr>
                <w:rFonts w:ascii="Arial" w:hAnsi="Arial" w:cs="Arial"/>
                <w:i/>
                <w:iCs/>
                <w:sz w:val="20"/>
                <w:lang w:val="cs-CZ"/>
              </w:rPr>
            </w:pPr>
            <w:r w:rsidRPr="00026207">
              <w:rPr>
                <w:rFonts w:ascii="Arial" w:hAnsi="Arial" w:cs="Arial"/>
                <w:sz w:val="20"/>
                <w:lang w:val="cs-CZ"/>
              </w:rPr>
              <w:t>Datum:</w:t>
            </w:r>
          </w:p>
        </w:tc>
        <w:tc>
          <w:tcPr>
            <w:tcW w:w="1700" w:type="dxa"/>
          </w:tcPr>
          <w:p w14:paraId="7493EB05" w14:textId="77777777" w:rsidR="0055481A" w:rsidRPr="00026207" w:rsidRDefault="0055481A" w:rsidP="00FF1275">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iCs/>
                <w:sz w:val="20"/>
                <w:lang w:val="cs-CZ"/>
              </w:rPr>
            </w:pPr>
            <w:proofErr w:type="spellStart"/>
            <w:r w:rsidRPr="00026207">
              <w:rPr>
                <w:rFonts w:ascii="Arial" w:hAnsi="Arial" w:cs="Arial"/>
                <w:i/>
                <w:sz w:val="20"/>
                <w:highlight w:val="yellow"/>
                <w:lang w:val="cs-CZ"/>
              </w:rPr>
              <w:t>xx.xx.xxxx</w:t>
            </w:r>
            <w:proofErr w:type="spellEnd"/>
          </w:p>
        </w:tc>
        <w:tc>
          <w:tcPr>
            <w:tcW w:w="2802" w:type="dxa"/>
          </w:tcPr>
          <w:p w14:paraId="69AC082A" w14:textId="77777777" w:rsidR="0055481A" w:rsidRPr="00026207" w:rsidRDefault="0055481A" w:rsidP="00FF1275">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p>
        </w:tc>
      </w:tr>
    </w:tbl>
    <w:bookmarkEnd w:id="2"/>
    <w:p w14:paraId="2BE4ADAE" w14:textId="77777777" w:rsidR="00386032" w:rsidRPr="00026207" w:rsidRDefault="00075863" w:rsidP="0087439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outlineLvl w:val="0"/>
        <w:rPr>
          <w:rFonts w:ascii="Arial" w:hAnsi="Arial" w:cs="Arial"/>
          <w:b/>
          <w:caps/>
          <w:sz w:val="20"/>
          <w:lang w:val="cs-CZ"/>
        </w:rPr>
      </w:pPr>
      <w:r w:rsidRPr="00026207">
        <w:rPr>
          <w:rFonts w:ascii="Arial" w:hAnsi="Arial" w:cs="Arial"/>
          <w:b/>
          <w:caps/>
          <w:sz w:val="20"/>
          <w:lang w:val="cs-CZ"/>
        </w:rPr>
        <w:t>3. program</w:t>
      </w:r>
    </w:p>
    <w:p w14:paraId="7EE7AF31" w14:textId="0A2B0D3C" w:rsidR="00386032" w:rsidRPr="0055481A" w:rsidRDefault="00075863">
      <w:pPr>
        <w:widowControl w:val="0"/>
        <w:overflowPunct w:val="0"/>
        <w:spacing w:after="120"/>
        <w:ind w:left="360" w:hanging="360"/>
        <w:contextualSpacing/>
        <w:jc w:val="both"/>
        <w:textAlignment w:val="auto"/>
        <w:outlineLvl w:val="0"/>
        <w:rPr>
          <w:rFonts w:asciiTheme="minorHAnsi" w:eastAsiaTheme="minorHAnsi" w:hAnsiTheme="minorHAnsi" w:cstheme="minorBidi"/>
          <w:b/>
          <w:sz w:val="22"/>
          <w:szCs w:val="22"/>
          <w:lang w:eastAsia="en-US"/>
        </w:rPr>
      </w:pPr>
      <w:r w:rsidRPr="0055481A">
        <w:rPr>
          <w:rFonts w:asciiTheme="minorHAnsi" w:eastAsiaTheme="minorHAnsi" w:hAnsiTheme="minorHAnsi" w:cstheme="minorBidi"/>
          <w:b/>
          <w:sz w:val="22"/>
          <w:szCs w:val="22"/>
          <w:lang w:eastAsia="en-US"/>
        </w:rPr>
        <w:t>Program v</w:t>
      </w:r>
      <w:r w:rsidR="00C41422" w:rsidRPr="0055481A">
        <w:rPr>
          <w:rFonts w:asciiTheme="minorHAnsi" w:eastAsiaTheme="minorHAnsi" w:hAnsiTheme="minorHAnsi" w:cstheme="minorBidi"/>
          <w:b/>
          <w:sz w:val="22"/>
          <w:szCs w:val="22"/>
          <w:lang w:eastAsia="en-US"/>
        </w:rPr>
        <w:t> </w:t>
      </w:r>
      <w:r w:rsidRPr="0055481A">
        <w:rPr>
          <w:rFonts w:asciiTheme="minorHAnsi" w:eastAsiaTheme="minorHAnsi" w:hAnsiTheme="minorHAnsi" w:cstheme="minorBidi"/>
          <w:b/>
          <w:sz w:val="22"/>
          <w:szCs w:val="22"/>
          <w:lang w:eastAsia="en-US"/>
        </w:rPr>
        <w:t>chronologickém pořadí a podle umístění</w:t>
      </w:r>
    </w:p>
    <w:tbl>
      <w:tblPr>
        <w:tblW w:w="9781" w:type="dxa"/>
        <w:tblInd w:w="-5" w:type="dxa"/>
        <w:tblLayout w:type="fixed"/>
        <w:tblCellMar>
          <w:left w:w="28" w:type="dxa"/>
          <w:right w:w="28" w:type="dxa"/>
        </w:tblCellMar>
        <w:tblLook w:val="01E0" w:firstRow="1" w:lastRow="1" w:firstColumn="1" w:lastColumn="1" w:noHBand="0" w:noVBand="0"/>
      </w:tblPr>
      <w:tblGrid>
        <w:gridCol w:w="4651"/>
        <w:gridCol w:w="2296"/>
        <w:gridCol w:w="1287"/>
        <w:gridCol w:w="1547"/>
      </w:tblGrid>
      <w:tr w:rsidR="00386032" w:rsidRPr="00026207" w14:paraId="0508D7C7" w14:textId="77777777" w:rsidTr="00547965">
        <w:trPr>
          <w:trHeight w:val="283"/>
        </w:trPr>
        <w:tc>
          <w:tcPr>
            <w:tcW w:w="46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9D57D81" w14:textId="77777777" w:rsidR="00386032" w:rsidRPr="00026207" w:rsidRDefault="00386032">
            <w:pPr>
              <w:widowControl w:val="0"/>
              <w:overflowPunct w:val="0"/>
              <w:jc w:val="both"/>
              <w:textAlignment w:val="auto"/>
              <w:rPr>
                <w:rFonts w:ascii="Arial" w:hAnsi="Arial"/>
                <w:sz w:val="20"/>
                <w:szCs w:val="22"/>
                <w:lang w:eastAsia="en-US"/>
              </w:rPr>
            </w:pPr>
          </w:p>
        </w:tc>
        <w:tc>
          <w:tcPr>
            <w:tcW w:w="22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E3C93E1" w14:textId="77777777" w:rsidR="00386032" w:rsidRPr="00026207" w:rsidRDefault="00075863">
            <w:pPr>
              <w:widowControl w:val="0"/>
              <w:overflowPunct w:val="0"/>
              <w:jc w:val="both"/>
              <w:textAlignment w:val="auto"/>
              <w:rPr>
                <w:rFonts w:ascii="Arial" w:hAnsi="Arial"/>
                <w:sz w:val="20"/>
                <w:szCs w:val="22"/>
                <w:lang w:eastAsia="en-US"/>
              </w:rPr>
            </w:pPr>
            <w:r w:rsidRPr="00026207">
              <w:rPr>
                <w:rFonts w:ascii="Arial" w:hAnsi="Arial"/>
                <w:sz w:val="20"/>
                <w:szCs w:val="22"/>
                <w:lang w:eastAsia="en-US"/>
              </w:rPr>
              <w:t>Místo:</w:t>
            </w:r>
          </w:p>
        </w:tc>
        <w:tc>
          <w:tcPr>
            <w:tcW w:w="128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5020CA9" w14:textId="77777777" w:rsidR="00386032" w:rsidRPr="00026207" w:rsidRDefault="00075863">
            <w:pPr>
              <w:widowControl w:val="0"/>
              <w:overflowPunct w:val="0"/>
              <w:jc w:val="both"/>
              <w:textAlignment w:val="auto"/>
              <w:rPr>
                <w:rFonts w:ascii="Arial" w:hAnsi="Arial"/>
                <w:sz w:val="20"/>
                <w:szCs w:val="22"/>
                <w:lang w:eastAsia="en-US"/>
              </w:rPr>
            </w:pPr>
            <w:r w:rsidRPr="00026207">
              <w:rPr>
                <w:rFonts w:ascii="Arial" w:hAnsi="Arial"/>
                <w:sz w:val="20"/>
                <w:szCs w:val="22"/>
                <w:lang w:eastAsia="en-US"/>
              </w:rPr>
              <w:t>Datum:</w:t>
            </w:r>
          </w:p>
        </w:tc>
        <w:tc>
          <w:tcPr>
            <w:tcW w:w="154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AAC74C7" w14:textId="77777777" w:rsidR="00386032" w:rsidRPr="00026207" w:rsidRDefault="00075863">
            <w:pPr>
              <w:widowControl w:val="0"/>
              <w:overflowPunct w:val="0"/>
              <w:jc w:val="both"/>
              <w:textAlignment w:val="auto"/>
              <w:rPr>
                <w:rFonts w:ascii="Arial" w:hAnsi="Arial"/>
                <w:sz w:val="20"/>
                <w:szCs w:val="22"/>
                <w:lang w:eastAsia="en-US"/>
              </w:rPr>
            </w:pPr>
            <w:r w:rsidRPr="00026207">
              <w:rPr>
                <w:rFonts w:ascii="Arial" w:hAnsi="Arial"/>
                <w:sz w:val="20"/>
                <w:szCs w:val="22"/>
                <w:lang w:eastAsia="en-US"/>
              </w:rPr>
              <w:t>Čas:</w:t>
            </w:r>
          </w:p>
        </w:tc>
      </w:tr>
      <w:tr w:rsidR="00C4072A" w:rsidRPr="00026207" w14:paraId="713844EF" w14:textId="77777777" w:rsidTr="00547965">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3F4AACD5" w14:textId="77777777" w:rsidR="00C4072A" w:rsidRPr="00026207" w:rsidRDefault="00C4072A" w:rsidP="00C4072A">
            <w:pPr>
              <w:widowControl w:val="0"/>
              <w:overflowPunct w:val="0"/>
              <w:jc w:val="both"/>
              <w:textAlignment w:val="auto"/>
              <w:rPr>
                <w:rFonts w:ascii="Arial" w:hAnsi="Arial"/>
                <w:sz w:val="20"/>
                <w:szCs w:val="22"/>
                <w:lang w:eastAsia="en-US"/>
              </w:rPr>
            </w:pPr>
            <w:r w:rsidRPr="00026207">
              <w:rPr>
                <w:rFonts w:ascii="Arial" w:eastAsiaTheme="minorHAnsi" w:hAnsi="Arial" w:cs="Arial"/>
                <w:sz w:val="20"/>
                <w:szCs w:val="22"/>
                <w:lang w:eastAsia="en-US"/>
              </w:rPr>
              <w:t>Vydání zvláštních ustanovení</w:t>
            </w:r>
          </w:p>
        </w:tc>
        <w:tc>
          <w:tcPr>
            <w:tcW w:w="22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ED5426B" w14:textId="77777777" w:rsidR="00C4072A" w:rsidRPr="00026207" w:rsidRDefault="00C4072A" w:rsidP="00C4072A">
            <w:pPr>
              <w:widowControl w:val="0"/>
              <w:overflowPunct w:val="0"/>
              <w:jc w:val="both"/>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4661D0F2" w14:textId="0A688CF5" w:rsidR="00C4072A" w:rsidRPr="00026207" w:rsidRDefault="00C4072A" w:rsidP="00C4072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3199B818" w14:textId="214F0DB6" w:rsidR="00C4072A" w:rsidRPr="00026207" w:rsidRDefault="00C4072A" w:rsidP="00C4072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C4072A" w:rsidRPr="00026207" w14:paraId="4EC2B59C" w14:textId="77777777" w:rsidTr="00547965">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16B98B53" w14:textId="77777777" w:rsidR="00C4072A" w:rsidRPr="00026207" w:rsidRDefault="00C4072A" w:rsidP="00C4072A">
            <w:pPr>
              <w:widowControl w:val="0"/>
              <w:spacing w:line="20" w:lineRule="atLeast"/>
              <w:jc w:val="both"/>
              <w:outlineLvl w:val="0"/>
              <w:rPr>
                <w:rFonts w:ascii="Arial" w:hAnsi="Arial" w:cs="Arial"/>
                <w:sz w:val="20"/>
              </w:rPr>
            </w:pPr>
            <w:r w:rsidRPr="00026207">
              <w:rPr>
                <w:rFonts w:ascii="Arial" w:hAnsi="Arial" w:cs="Arial"/>
                <w:sz w:val="20"/>
              </w:rPr>
              <w:t>Zahájení příjmu přihlášek</w:t>
            </w:r>
          </w:p>
        </w:tc>
        <w:tc>
          <w:tcPr>
            <w:tcW w:w="22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722A46D" w14:textId="77777777" w:rsidR="00C4072A" w:rsidRPr="00026207" w:rsidRDefault="00C4072A" w:rsidP="00C4072A">
            <w:pPr>
              <w:widowControl w:val="0"/>
              <w:overflowPunct w:val="0"/>
              <w:jc w:val="both"/>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370AC90F" w14:textId="20E14505" w:rsidR="00C4072A" w:rsidRPr="00026207" w:rsidRDefault="00C4072A" w:rsidP="00C4072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33D007A9" w14:textId="0ADFB748" w:rsidR="00C4072A" w:rsidRPr="00026207" w:rsidRDefault="00C4072A" w:rsidP="00C4072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C41422" w:rsidRPr="00026207" w14:paraId="0C991AD2" w14:textId="77777777" w:rsidTr="00547965">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7549C2B7" w14:textId="48BF037D" w:rsidR="00C41422" w:rsidRPr="004A0591" w:rsidRDefault="00C41422" w:rsidP="00C41422">
            <w:pPr>
              <w:widowControl w:val="0"/>
              <w:spacing w:line="20" w:lineRule="atLeast"/>
              <w:jc w:val="both"/>
              <w:outlineLvl w:val="0"/>
              <w:rPr>
                <w:rFonts w:ascii="Arial" w:hAnsi="Arial" w:cs="Arial"/>
                <w:sz w:val="20"/>
              </w:rPr>
            </w:pPr>
            <w:r w:rsidRPr="004A0591">
              <w:rPr>
                <w:rFonts w:ascii="Arial" w:hAnsi="Arial" w:cs="Arial"/>
                <w:sz w:val="20"/>
              </w:rPr>
              <w:t>Uzávěrka přihlášek se zvýhodněným vkladem</w:t>
            </w:r>
          </w:p>
        </w:tc>
        <w:tc>
          <w:tcPr>
            <w:tcW w:w="22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9BFD959" w14:textId="77777777" w:rsidR="00C41422" w:rsidRPr="004A0591" w:rsidRDefault="00C41422" w:rsidP="00C41422">
            <w:pPr>
              <w:widowControl w:val="0"/>
              <w:overflowPunct w:val="0"/>
              <w:jc w:val="both"/>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4001F057" w14:textId="42667538" w:rsidR="00C41422" w:rsidRPr="004A0591" w:rsidRDefault="00C41422" w:rsidP="00C41422">
            <w:pPr>
              <w:widowControl w:val="0"/>
              <w:overflowPunct w:val="0"/>
              <w:jc w:val="both"/>
              <w:textAlignment w:val="auto"/>
              <w:rPr>
                <w:rFonts w:ascii="Arial" w:hAnsi="Arial"/>
                <w:sz w:val="20"/>
                <w:szCs w:val="22"/>
                <w:highlight w:val="yellow"/>
                <w:lang w:eastAsia="en-US"/>
              </w:rPr>
            </w:pPr>
            <w:r w:rsidRPr="004A0591">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256E1E9C" w14:textId="6FABB8A9" w:rsidR="00C41422" w:rsidRPr="004A0591" w:rsidRDefault="00C41422" w:rsidP="00C41422">
            <w:pPr>
              <w:widowControl w:val="0"/>
              <w:overflowPunct w:val="0"/>
              <w:jc w:val="both"/>
              <w:textAlignment w:val="auto"/>
              <w:rPr>
                <w:rFonts w:ascii="Arial" w:hAnsi="Arial"/>
                <w:sz w:val="20"/>
                <w:szCs w:val="22"/>
                <w:highlight w:val="yellow"/>
                <w:lang w:eastAsia="en-US"/>
              </w:rPr>
            </w:pPr>
            <w:r w:rsidRPr="004A0591">
              <w:rPr>
                <w:rFonts w:ascii="Arial" w:hAnsi="Arial"/>
                <w:sz w:val="20"/>
                <w:szCs w:val="22"/>
                <w:highlight w:val="yellow"/>
                <w:lang w:eastAsia="en-US"/>
              </w:rPr>
              <w:t>[Čas]</w:t>
            </w:r>
          </w:p>
        </w:tc>
      </w:tr>
      <w:tr w:rsidR="00C41422" w:rsidRPr="00026207" w14:paraId="55BC4EB2" w14:textId="77777777" w:rsidTr="00547965">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1EBE0BFF" w14:textId="77777777" w:rsidR="00C41422" w:rsidRPr="00026207" w:rsidRDefault="00C41422" w:rsidP="00C41422">
            <w:pPr>
              <w:widowControl w:val="0"/>
              <w:overflowPunct w:val="0"/>
              <w:jc w:val="both"/>
              <w:textAlignment w:val="auto"/>
              <w:rPr>
                <w:rFonts w:ascii="Arial" w:hAnsi="Arial"/>
                <w:sz w:val="20"/>
                <w:szCs w:val="22"/>
                <w:lang w:eastAsia="en-US"/>
              </w:rPr>
            </w:pPr>
            <w:r w:rsidRPr="00026207">
              <w:rPr>
                <w:rFonts w:ascii="Arial" w:eastAsiaTheme="minorHAnsi" w:hAnsi="Arial" w:cs="Arial"/>
                <w:sz w:val="20"/>
                <w:szCs w:val="22"/>
                <w:lang w:eastAsia="en-US"/>
              </w:rPr>
              <w:t>Uzávěrka přihlášek</w:t>
            </w:r>
          </w:p>
        </w:tc>
        <w:tc>
          <w:tcPr>
            <w:tcW w:w="22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BDF05CF" w14:textId="77777777" w:rsidR="00C41422" w:rsidRPr="00026207" w:rsidRDefault="00C41422" w:rsidP="00C41422">
            <w:pPr>
              <w:widowControl w:val="0"/>
              <w:overflowPunct w:val="0"/>
              <w:jc w:val="both"/>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35EEBDAD" w14:textId="2DD49B51" w:rsidR="00C41422" w:rsidRPr="00026207" w:rsidRDefault="00C41422" w:rsidP="00C41422">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22EF69D8" w14:textId="3C780805" w:rsidR="00C41422" w:rsidRPr="00026207" w:rsidRDefault="00C41422" w:rsidP="00C41422">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0A3A3A" w:rsidRPr="00026207" w14:paraId="5764C23E"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BA6F3" w14:textId="77777777" w:rsidR="000A3A3A" w:rsidRPr="00026207" w:rsidRDefault="000A3A3A" w:rsidP="00965CE0">
            <w:pPr>
              <w:widowControl w:val="0"/>
              <w:overflowPunct w:val="0"/>
              <w:jc w:val="both"/>
              <w:textAlignment w:val="auto"/>
              <w:rPr>
                <w:rFonts w:ascii="Arial" w:eastAsiaTheme="minorHAnsi" w:hAnsi="Arial" w:cs="Arial"/>
                <w:sz w:val="20"/>
                <w:szCs w:val="22"/>
                <w:lang w:eastAsia="en-US"/>
              </w:rPr>
            </w:pPr>
            <w:r w:rsidRPr="00026207">
              <w:rPr>
                <w:rFonts w:ascii="Arial" w:hAnsi="Arial"/>
                <w:sz w:val="20"/>
                <w:szCs w:val="22"/>
                <w:lang w:eastAsia="en-US"/>
              </w:rPr>
              <w:t>Tisková konference před rally (je-li organizována)</w:t>
            </w:r>
          </w:p>
        </w:tc>
        <w:tc>
          <w:tcPr>
            <w:tcW w:w="2296" w:type="dxa"/>
            <w:tcBorders>
              <w:top w:val="single" w:sz="4" w:space="0" w:color="000000"/>
              <w:left w:val="single" w:sz="4" w:space="0" w:color="000000"/>
              <w:bottom w:val="single" w:sz="4" w:space="0" w:color="000000"/>
              <w:right w:val="single" w:sz="4" w:space="0" w:color="000000"/>
            </w:tcBorders>
            <w:vAlign w:val="center"/>
          </w:tcPr>
          <w:p w14:paraId="63709C74" w14:textId="77777777" w:rsidR="000A3A3A" w:rsidRPr="00026207" w:rsidRDefault="000A3A3A" w:rsidP="00965CE0">
            <w:pPr>
              <w:widowControl w:val="0"/>
              <w:overflowPunct w:val="0"/>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722F08B8" w14:textId="77777777" w:rsidR="000A3A3A" w:rsidRPr="00026207" w:rsidRDefault="000A3A3A" w:rsidP="00965CE0">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116E8158" w14:textId="77777777" w:rsidR="000A3A3A" w:rsidRPr="00026207" w:rsidRDefault="000A3A3A" w:rsidP="00965CE0">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C41422" w:rsidRPr="00026207" w14:paraId="66116462" w14:textId="77777777" w:rsidTr="00C4072A">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3423EA97" w14:textId="77777777" w:rsidR="00C41422" w:rsidRPr="00026207" w:rsidRDefault="00C41422" w:rsidP="00C41422">
            <w:pPr>
              <w:widowControl w:val="0"/>
              <w:overflowPunct w:val="0"/>
              <w:textAlignment w:val="auto"/>
              <w:rPr>
                <w:rFonts w:ascii="Arial" w:eastAsiaTheme="minorHAnsi" w:hAnsi="Arial" w:cs="Arial"/>
                <w:sz w:val="20"/>
                <w:szCs w:val="22"/>
                <w:lang w:eastAsia="en-US"/>
              </w:rPr>
            </w:pPr>
            <w:r w:rsidRPr="00026207">
              <w:rPr>
                <w:rFonts w:ascii="Arial" w:eastAsiaTheme="minorHAnsi" w:hAnsi="Arial" w:cs="Arial"/>
                <w:sz w:val="20"/>
                <w:szCs w:val="22"/>
                <w:lang w:eastAsia="en-US"/>
              </w:rPr>
              <w:t>Uzávěrka pro objednání místa navíc a další požadavky v servisní zóně</w:t>
            </w:r>
          </w:p>
        </w:tc>
        <w:tc>
          <w:tcPr>
            <w:tcW w:w="22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0EB7A38" w14:textId="23B62E9D" w:rsidR="00C41422" w:rsidRPr="00026207" w:rsidRDefault="00C41422" w:rsidP="00C41422">
            <w:pPr>
              <w:widowControl w:val="0"/>
              <w:overflowPunct w:val="0"/>
              <w:jc w:val="both"/>
              <w:textAlignment w:val="auto"/>
              <w:rPr>
                <w:rFonts w:ascii="Arial" w:hAnsi="Arial"/>
                <w:color w:val="BFBFBF" w:themeColor="background1" w:themeShade="BF"/>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44BCAE9B" w14:textId="0185F7A4" w:rsidR="00C41422" w:rsidRPr="00026207" w:rsidRDefault="00C41422" w:rsidP="00C41422">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1583383E" w14:textId="63C75815" w:rsidR="00C41422" w:rsidRPr="00026207" w:rsidRDefault="00C41422" w:rsidP="00C41422">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5D6205" w:rsidRPr="00026207" w14:paraId="3F7CAE3A"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0648ABE3" w14:textId="77777777" w:rsidR="005D6205" w:rsidRPr="00026207" w:rsidRDefault="005D6205" w:rsidP="00965CE0">
            <w:pPr>
              <w:widowControl w:val="0"/>
              <w:overflowPunct w:val="0"/>
              <w:jc w:val="both"/>
              <w:textAlignment w:val="auto"/>
              <w:rPr>
                <w:rFonts w:ascii="Arial" w:eastAsiaTheme="minorHAnsi" w:hAnsi="Arial" w:cs="Arial"/>
                <w:sz w:val="20"/>
                <w:szCs w:val="22"/>
                <w:lang w:eastAsia="en-US"/>
              </w:rPr>
            </w:pPr>
            <w:r w:rsidRPr="00026207">
              <w:rPr>
                <w:rFonts w:ascii="Arial" w:eastAsiaTheme="minorHAnsi" w:hAnsi="Arial" w:cs="Arial"/>
                <w:sz w:val="20"/>
                <w:szCs w:val="22"/>
                <w:lang w:eastAsia="en-US"/>
              </w:rPr>
              <w:t xml:space="preserve">Uzávěrka registrace pro </w:t>
            </w:r>
            <w:proofErr w:type="spellStart"/>
            <w:r w:rsidRPr="00026207">
              <w:rPr>
                <w:rFonts w:ascii="Arial" w:eastAsiaTheme="minorHAnsi" w:hAnsi="Arial" w:cs="Arial"/>
                <w:sz w:val="20"/>
                <w:szCs w:val="22"/>
                <w:lang w:eastAsia="en-US"/>
              </w:rPr>
              <w:t>shakedown</w:t>
            </w:r>
            <w:proofErr w:type="spellEnd"/>
          </w:p>
        </w:tc>
        <w:tc>
          <w:tcPr>
            <w:tcW w:w="22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CF6C7C4" w14:textId="77777777" w:rsidR="005D6205" w:rsidRPr="00026207" w:rsidRDefault="005D6205" w:rsidP="00965CE0">
            <w:pPr>
              <w:widowControl w:val="0"/>
              <w:overflowPunct w:val="0"/>
              <w:jc w:val="both"/>
              <w:textAlignment w:val="auto"/>
              <w:rPr>
                <w:rFonts w:ascii="Arial" w:hAnsi="Arial"/>
                <w:color w:val="BFBFBF" w:themeColor="background1" w:themeShade="BF"/>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125A696C" w14:textId="77777777" w:rsidR="005D6205" w:rsidRPr="00026207" w:rsidRDefault="005D6205" w:rsidP="00965CE0">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318B13A0" w14:textId="77777777" w:rsidR="005D6205" w:rsidRPr="00026207" w:rsidRDefault="005D6205" w:rsidP="00965CE0">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E95398" w:rsidRPr="00E95398" w14:paraId="0428EE2B"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79F9C16A" w14:textId="77777777" w:rsidR="000A3A3A" w:rsidRPr="00E95398" w:rsidRDefault="000A3A3A" w:rsidP="00965CE0">
            <w:pPr>
              <w:widowControl w:val="0"/>
              <w:overflowPunct w:val="0"/>
              <w:jc w:val="both"/>
              <w:textAlignment w:val="auto"/>
              <w:rPr>
                <w:rFonts w:ascii="Arial" w:hAnsi="Arial"/>
                <w:sz w:val="20"/>
                <w:szCs w:val="22"/>
                <w:lang w:eastAsia="en-US"/>
              </w:rPr>
            </w:pPr>
            <w:r w:rsidRPr="00E95398">
              <w:rPr>
                <w:rFonts w:ascii="Arial" w:eastAsiaTheme="minorHAnsi" w:hAnsi="Arial" w:cs="Arial"/>
                <w:sz w:val="20"/>
                <w:szCs w:val="22"/>
                <w:lang w:eastAsia="en-US"/>
              </w:rPr>
              <w:t>Publikování seznamu přihlášených</w:t>
            </w:r>
          </w:p>
        </w:tc>
        <w:tc>
          <w:tcPr>
            <w:tcW w:w="2296" w:type="dxa"/>
            <w:tcBorders>
              <w:top w:val="single" w:sz="4" w:space="0" w:color="000000"/>
              <w:left w:val="single" w:sz="4" w:space="0" w:color="000000"/>
              <w:bottom w:val="single" w:sz="4" w:space="0" w:color="000000"/>
              <w:right w:val="single" w:sz="4" w:space="0" w:color="000000"/>
            </w:tcBorders>
            <w:vAlign w:val="center"/>
          </w:tcPr>
          <w:p w14:paraId="7D7DE5EE" w14:textId="146B6C1B" w:rsidR="000A3A3A" w:rsidRPr="00E95398" w:rsidRDefault="00E95398" w:rsidP="00E95398">
            <w:pPr>
              <w:widowControl w:val="0"/>
              <w:overflowPunct w:val="0"/>
              <w:jc w:val="both"/>
              <w:textAlignment w:val="auto"/>
              <w:rPr>
                <w:rFonts w:ascii="Arial" w:hAnsi="Arial"/>
                <w:sz w:val="20"/>
                <w:szCs w:val="22"/>
                <w:lang w:eastAsia="en-US"/>
              </w:rPr>
            </w:pPr>
            <w:r w:rsidRPr="001F7366">
              <w:rPr>
                <w:rFonts w:ascii="Arial" w:eastAsiaTheme="minorHAnsi" w:hAnsi="Arial" w:cs="Arial"/>
                <w:sz w:val="20"/>
                <w:szCs w:val="22"/>
                <w:highlight w:val="yellow"/>
                <w:lang w:eastAsia="en-US"/>
              </w:rPr>
              <w:t>Internet</w:t>
            </w:r>
            <w:r w:rsidRPr="00E95398">
              <w:rPr>
                <w:rFonts w:ascii="Arial" w:eastAsiaTheme="minorHAnsi" w:hAnsi="Arial" w:cs="Arial"/>
                <w:sz w:val="20"/>
                <w:szCs w:val="22"/>
                <w:lang w:eastAsia="en-US"/>
              </w:rPr>
              <w:t xml:space="preserve"> (DNB)</w:t>
            </w:r>
          </w:p>
        </w:tc>
        <w:tc>
          <w:tcPr>
            <w:tcW w:w="1287" w:type="dxa"/>
            <w:tcBorders>
              <w:top w:val="single" w:sz="4" w:space="0" w:color="000000"/>
              <w:left w:val="single" w:sz="4" w:space="0" w:color="000000"/>
              <w:bottom w:val="single" w:sz="4" w:space="0" w:color="000000"/>
              <w:right w:val="single" w:sz="4" w:space="0" w:color="000000"/>
            </w:tcBorders>
            <w:vAlign w:val="center"/>
          </w:tcPr>
          <w:p w14:paraId="61EAE75A" w14:textId="77777777" w:rsidR="000A3A3A" w:rsidRPr="00E95398" w:rsidRDefault="000A3A3A" w:rsidP="00965CE0">
            <w:pPr>
              <w:widowControl w:val="0"/>
              <w:overflowPunct w:val="0"/>
              <w:jc w:val="both"/>
              <w:textAlignment w:val="auto"/>
              <w:rPr>
                <w:rFonts w:ascii="Arial" w:hAnsi="Arial"/>
                <w:sz w:val="20"/>
                <w:szCs w:val="22"/>
                <w:lang w:eastAsia="en-US"/>
              </w:rPr>
            </w:pPr>
            <w:r w:rsidRPr="00E95398">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0BBA4655" w14:textId="77777777" w:rsidR="000A3A3A" w:rsidRPr="00E95398" w:rsidRDefault="000A3A3A" w:rsidP="00965CE0">
            <w:pPr>
              <w:widowControl w:val="0"/>
              <w:overflowPunct w:val="0"/>
              <w:jc w:val="both"/>
              <w:textAlignment w:val="auto"/>
              <w:rPr>
                <w:rFonts w:ascii="Arial" w:hAnsi="Arial"/>
                <w:sz w:val="20"/>
                <w:szCs w:val="22"/>
                <w:lang w:eastAsia="en-US"/>
              </w:rPr>
            </w:pPr>
            <w:r w:rsidRPr="00E95398">
              <w:rPr>
                <w:rFonts w:ascii="Arial" w:hAnsi="Arial"/>
                <w:sz w:val="20"/>
                <w:szCs w:val="22"/>
                <w:highlight w:val="yellow"/>
                <w:lang w:eastAsia="en-US"/>
              </w:rPr>
              <w:t>[Čas]</w:t>
            </w:r>
          </w:p>
        </w:tc>
      </w:tr>
      <w:tr w:rsidR="005D6205" w:rsidRPr="00026207" w14:paraId="6B316CD4"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5F4C8760" w14:textId="77777777" w:rsidR="005D6205" w:rsidRPr="00026207" w:rsidRDefault="005D6205" w:rsidP="00965CE0">
            <w:pPr>
              <w:widowControl w:val="0"/>
              <w:overflowPunct w:val="0"/>
              <w:jc w:val="both"/>
              <w:textAlignment w:val="auto"/>
              <w:rPr>
                <w:rFonts w:ascii="Arial" w:hAnsi="Arial"/>
                <w:color w:val="0070C0"/>
                <w:sz w:val="20"/>
                <w:szCs w:val="22"/>
                <w:lang w:eastAsia="en-US"/>
              </w:rPr>
            </w:pPr>
            <w:r w:rsidRPr="00026207">
              <w:rPr>
                <w:rFonts w:ascii="Arial" w:eastAsiaTheme="minorHAnsi" w:hAnsi="Arial" w:cs="Arial"/>
                <w:sz w:val="20"/>
                <w:szCs w:val="22"/>
                <w:lang w:eastAsia="en-US"/>
              </w:rPr>
              <w:t>Publikování itineráře a map</w:t>
            </w:r>
          </w:p>
        </w:tc>
        <w:tc>
          <w:tcPr>
            <w:tcW w:w="2296" w:type="dxa"/>
            <w:tcBorders>
              <w:top w:val="single" w:sz="4" w:space="0" w:color="000000"/>
              <w:left w:val="single" w:sz="4" w:space="0" w:color="000000"/>
              <w:bottom w:val="single" w:sz="4" w:space="0" w:color="000000"/>
              <w:right w:val="single" w:sz="4" w:space="0" w:color="000000"/>
            </w:tcBorders>
            <w:vAlign w:val="center"/>
          </w:tcPr>
          <w:p w14:paraId="15F24E9C" w14:textId="77777777" w:rsidR="005D6205" w:rsidRPr="00026207" w:rsidRDefault="005D6205" w:rsidP="00965CE0">
            <w:pPr>
              <w:widowControl w:val="0"/>
              <w:overflowPunct w:val="0"/>
              <w:jc w:val="both"/>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0BBE7D42" w14:textId="77777777" w:rsidR="005D6205" w:rsidRPr="00026207" w:rsidRDefault="005D6205" w:rsidP="00965CE0">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25D80480" w14:textId="77777777" w:rsidR="005D6205" w:rsidRPr="00026207" w:rsidRDefault="005D6205" w:rsidP="00965CE0">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5D6205" w:rsidRPr="00026207" w14:paraId="07D40A20"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023447DF" w14:textId="77777777" w:rsidR="005D6205" w:rsidRPr="00026207" w:rsidRDefault="005D6205" w:rsidP="00965CE0">
            <w:pPr>
              <w:widowControl w:val="0"/>
              <w:overflowPunct w:val="0"/>
              <w:jc w:val="both"/>
              <w:textAlignment w:val="auto"/>
              <w:rPr>
                <w:rFonts w:ascii="Arial" w:hAnsi="Arial"/>
                <w:sz w:val="20"/>
                <w:szCs w:val="22"/>
                <w:lang w:eastAsia="en-US"/>
              </w:rPr>
            </w:pPr>
            <w:r w:rsidRPr="00026207">
              <w:rPr>
                <w:rFonts w:ascii="Arial" w:eastAsiaTheme="minorHAnsi" w:hAnsi="Arial" w:cs="Arial"/>
                <w:sz w:val="20"/>
                <w:szCs w:val="22"/>
                <w:lang w:eastAsia="en-US"/>
              </w:rPr>
              <w:t>Výdej itineráře a dokumentace</w:t>
            </w:r>
          </w:p>
        </w:tc>
        <w:tc>
          <w:tcPr>
            <w:tcW w:w="2296" w:type="dxa"/>
            <w:tcBorders>
              <w:top w:val="single" w:sz="4" w:space="0" w:color="000000"/>
              <w:left w:val="single" w:sz="4" w:space="0" w:color="000000"/>
              <w:bottom w:val="single" w:sz="4" w:space="0" w:color="000000"/>
              <w:right w:val="single" w:sz="4" w:space="0" w:color="000000"/>
            </w:tcBorders>
            <w:vAlign w:val="center"/>
          </w:tcPr>
          <w:p w14:paraId="2AB5E90A" w14:textId="77777777" w:rsidR="005D6205" w:rsidRPr="00026207" w:rsidRDefault="005D6205" w:rsidP="00965CE0">
            <w:pPr>
              <w:widowControl w:val="0"/>
              <w:overflowPunct w:val="0"/>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1FB9F2DD" w14:textId="77777777" w:rsidR="005D6205" w:rsidRPr="00026207" w:rsidRDefault="005D6205" w:rsidP="00965CE0">
            <w:pPr>
              <w:widowControl w:val="0"/>
              <w:overflowPunct w:val="0"/>
              <w:jc w:val="both"/>
              <w:textAlignment w:val="auto"/>
              <w:rPr>
                <w:rFonts w:ascii="Arial" w:hAnsi="Arial"/>
                <w:sz w:val="20"/>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3BA6C4AE" w14:textId="77777777" w:rsidR="005D6205" w:rsidRPr="00026207" w:rsidRDefault="005D6205" w:rsidP="00965CE0">
            <w:pPr>
              <w:widowControl w:val="0"/>
              <w:overflowPunct w:val="0"/>
              <w:jc w:val="both"/>
              <w:textAlignment w:val="auto"/>
              <w:rPr>
                <w:rFonts w:ascii="Arial" w:hAnsi="Arial"/>
                <w:sz w:val="20"/>
                <w:lang w:eastAsia="en-US"/>
              </w:rPr>
            </w:pPr>
            <w:r w:rsidRPr="00026207">
              <w:rPr>
                <w:rFonts w:ascii="Arial" w:hAnsi="Arial"/>
                <w:sz w:val="20"/>
                <w:szCs w:val="22"/>
                <w:highlight w:val="yellow"/>
                <w:lang w:eastAsia="en-US"/>
              </w:rPr>
              <w:t>[Čas]</w:t>
            </w:r>
          </w:p>
        </w:tc>
      </w:tr>
      <w:tr w:rsidR="005D6205" w:rsidRPr="00026207" w14:paraId="2EC052AB"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E5638" w14:textId="77777777" w:rsidR="005D6205" w:rsidRPr="00026207" w:rsidRDefault="005D6205" w:rsidP="00965CE0">
            <w:pPr>
              <w:widowControl w:val="0"/>
              <w:overflowPunct w:val="0"/>
              <w:jc w:val="both"/>
              <w:textAlignment w:val="auto"/>
              <w:rPr>
                <w:rFonts w:ascii="Arial" w:eastAsiaTheme="minorHAnsi" w:hAnsi="Arial" w:cs="Arial"/>
                <w:sz w:val="20"/>
                <w:szCs w:val="22"/>
                <w:lang w:eastAsia="en-US"/>
              </w:rPr>
            </w:pPr>
            <w:r w:rsidRPr="00026207">
              <w:rPr>
                <w:rFonts w:ascii="Arial" w:eastAsiaTheme="minorHAnsi" w:hAnsi="Arial" w:cs="Arial"/>
                <w:sz w:val="20"/>
                <w:szCs w:val="22"/>
                <w:lang w:eastAsia="en-US"/>
              </w:rPr>
              <w:t>Administrativní přejímka</w:t>
            </w:r>
          </w:p>
        </w:tc>
        <w:tc>
          <w:tcPr>
            <w:tcW w:w="2296" w:type="dxa"/>
            <w:tcBorders>
              <w:top w:val="single" w:sz="4" w:space="0" w:color="000000"/>
              <w:left w:val="single" w:sz="4" w:space="0" w:color="000000"/>
              <w:bottom w:val="single" w:sz="4" w:space="0" w:color="000000"/>
              <w:right w:val="single" w:sz="4" w:space="0" w:color="000000"/>
            </w:tcBorders>
            <w:vAlign w:val="center"/>
          </w:tcPr>
          <w:p w14:paraId="2D3EAE89" w14:textId="77777777" w:rsidR="005D6205" w:rsidRPr="00026207" w:rsidRDefault="005D6205" w:rsidP="00965CE0">
            <w:pPr>
              <w:widowControl w:val="0"/>
              <w:overflowPunct w:val="0"/>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58BA91EA" w14:textId="77777777" w:rsidR="005D6205" w:rsidRPr="00026207" w:rsidRDefault="005D6205" w:rsidP="00965CE0">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087C972D" w14:textId="77777777" w:rsidR="005D6205" w:rsidRPr="00026207" w:rsidRDefault="005D6205" w:rsidP="00965CE0">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0A3A3A" w:rsidRPr="000A3A3A" w14:paraId="7F9085D4"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0A2BA" w14:textId="77777777" w:rsidR="000A3A3A" w:rsidRPr="000A3A3A" w:rsidRDefault="000A3A3A" w:rsidP="00965CE0">
            <w:pPr>
              <w:widowControl w:val="0"/>
              <w:overflowPunct w:val="0"/>
              <w:jc w:val="both"/>
              <w:textAlignment w:val="auto"/>
              <w:rPr>
                <w:rFonts w:ascii="Arial" w:eastAsiaTheme="minorHAnsi" w:hAnsi="Arial" w:cs="Arial"/>
                <w:sz w:val="20"/>
                <w:szCs w:val="22"/>
                <w:lang w:eastAsia="en-US"/>
              </w:rPr>
            </w:pPr>
            <w:r w:rsidRPr="000A3A3A">
              <w:rPr>
                <w:rFonts w:ascii="Arial" w:eastAsiaTheme="minorHAnsi" w:hAnsi="Arial" w:cs="Arial"/>
                <w:sz w:val="20"/>
                <w:szCs w:val="22"/>
                <w:lang w:eastAsia="en-US"/>
              </w:rPr>
              <w:t>Doplnění údajů o spolujezdcích</w:t>
            </w:r>
          </w:p>
        </w:tc>
        <w:tc>
          <w:tcPr>
            <w:tcW w:w="2296" w:type="dxa"/>
            <w:tcBorders>
              <w:top w:val="single" w:sz="4" w:space="0" w:color="000000"/>
              <w:left w:val="single" w:sz="4" w:space="0" w:color="000000"/>
              <w:bottom w:val="single" w:sz="4" w:space="0" w:color="000000"/>
              <w:right w:val="single" w:sz="4" w:space="0" w:color="000000"/>
            </w:tcBorders>
            <w:vAlign w:val="center"/>
          </w:tcPr>
          <w:p w14:paraId="67FF8805" w14:textId="77777777" w:rsidR="000A3A3A" w:rsidRPr="000A3A3A" w:rsidRDefault="000A3A3A" w:rsidP="00965CE0">
            <w:pPr>
              <w:widowControl w:val="0"/>
              <w:overflowPunct w:val="0"/>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51120879" w14:textId="77777777" w:rsidR="000A3A3A" w:rsidRPr="000A3A3A" w:rsidRDefault="000A3A3A" w:rsidP="00965CE0">
            <w:pPr>
              <w:widowControl w:val="0"/>
              <w:overflowPunct w:val="0"/>
              <w:jc w:val="both"/>
              <w:textAlignment w:val="auto"/>
              <w:rPr>
                <w:rFonts w:ascii="Arial" w:hAnsi="Arial"/>
                <w:sz w:val="20"/>
                <w:szCs w:val="22"/>
                <w:lang w:eastAsia="en-US"/>
              </w:rPr>
            </w:pPr>
            <w:r w:rsidRPr="000A3A3A">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3BDBEFEF" w14:textId="77777777" w:rsidR="000A3A3A" w:rsidRPr="000A3A3A" w:rsidRDefault="000A3A3A" w:rsidP="00965CE0">
            <w:pPr>
              <w:widowControl w:val="0"/>
              <w:overflowPunct w:val="0"/>
              <w:jc w:val="both"/>
              <w:textAlignment w:val="auto"/>
              <w:rPr>
                <w:rFonts w:ascii="Arial" w:hAnsi="Arial"/>
                <w:sz w:val="20"/>
                <w:szCs w:val="22"/>
                <w:lang w:eastAsia="en-US"/>
              </w:rPr>
            </w:pPr>
            <w:r w:rsidRPr="000A3A3A">
              <w:rPr>
                <w:rFonts w:ascii="Arial" w:hAnsi="Arial"/>
                <w:sz w:val="20"/>
                <w:szCs w:val="22"/>
                <w:highlight w:val="yellow"/>
                <w:lang w:eastAsia="en-US"/>
              </w:rPr>
              <w:t>[Čas]</w:t>
            </w:r>
          </w:p>
        </w:tc>
      </w:tr>
      <w:tr w:rsidR="005D6205" w:rsidRPr="00026207" w14:paraId="0CE48A90"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6C9528F7" w14:textId="77777777" w:rsidR="005D6205" w:rsidRPr="00026207" w:rsidRDefault="005D6205" w:rsidP="00965CE0">
            <w:pPr>
              <w:widowControl w:val="0"/>
              <w:overflowPunct w:val="0"/>
              <w:jc w:val="both"/>
              <w:textAlignment w:val="auto"/>
              <w:rPr>
                <w:rFonts w:ascii="Arial" w:eastAsiaTheme="minorHAnsi" w:hAnsi="Arial" w:cs="Arial"/>
                <w:sz w:val="20"/>
                <w:szCs w:val="22"/>
                <w:lang w:eastAsia="en-US"/>
              </w:rPr>
            </w:pPr>
            <w:r w:rsidRPr="00026207">
              <w:rPr>
                <w:rFonts w:ascii="Arial" w:eastAsiaTheme="minorHAnsi" w:hAnsi="Arial" w:cs="Arial"/>
                <w:sz w:val="20"/>
                <w:szCs w:val="22"/>
                <w:lang w:eastAsia="en-US"/>
              </w:rPr>
              <w:t>Výdej GPS jednotek pro seznamovací jízdy</w:t>
            </w:r>
          </w:p>
        </w:tc>
        <w:tc>
          <w:tcPr>
            <w:tcW w:w="2296" w:type="dxa"/>
            <w:tcBorders>
              <w:top w:val="single" w:sz="4" w:space="0" w:color="000000"/>
              <w:left w:val="single" w:sz="4" w:space="0" w:color="000000"/>
              <w:bottom w:val="single" w:sz="4" w:space="0" w:color="000000"/>
              <w:right w:val="single" w:sz="4" w:space="0" w:color="000000"/>
            </w:tcBorders>
            <w:vAlign w:val="center"/>
          </w:tcPr>
          <w:p w14:paraId="3151868A" w14:textId="77777777" w:rsidR="005D6205" w:rsidRPr="00026207" w:rsidRDefault="005D6205" w:rsidP="00965CE0">
            <w:pPr>
              <w:widowControl w:val="0"/>
              <w:overflowPunct w:val="0"/>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1FA32AE2" w14:textId="77777777" w:rsidR="005D6205" w:rsidRPr="00026207" w:rsidRDefault="005D6205" w:rsidP="00965CE0">
            <w:pPr>
              <w:widowControl w:val="0"/>
              <w:overflowPunct w:val="0"/>
              <w:jc w:val="both"/>
              <w:textAlignment w:val="auto"/>
              <w:rPr>
                <w:rFonts w:ascii="Arial" w:hAnsi="Arial"/>
                <w:sz w:val="20"/>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51B0F645" w14:textId="77777777" w:rsidR="005D6205" w:rsidRPr="00026207" w:rsidRDefault="005D6205" w:rsidP="00965CE0">
            <w:pPr>
              <w:widowControl w:val="0"/>
              <w:overflowPunct w:val="0"/>
              <w:jc w:val="both"/>
              <w:textAlignment w:val="auto"/>
              <w:rPr>
                <w:rFonts w:ascii="Arial" w:hAnsi="Arial"/>
                <w:sz w:val="16"/>
                <w:szCs w:val="16"/>
                <w:lang w:eastAsia="en-US"/>
              </w:rPr>
            </w:pPr>
            <w:r w:rsidRPr="00026207">
              <w:rPr>
                <w:rFonts w:ascii="Arial" w:hAnsi="Arial"/>
                <w:sz w:val="20"/>
                <w:szCs w:val="22"/>
                <w:highlight w:val="yellow"/>
                <w:lang w:eastAsia="en-US"/>
              </w:rPr>
              <w:t>[Čas]</w:t>
            </w:r>
          </w:p>
        </w:tc>
      </w:tr>
      <w:tr w:rsidR="005D6205" w:rsidRPr="00026207" w14:paraId="4E847C39"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6DD6D069" w14:textId="77777777" w:rsidR="005D6205" w:rsidRPr="00026207" w:rsidRDefault="005D6205" w:rsidP="00965CE0">
            <w:pPr>
              <w:widowControl w:val="0"/>
              <w:overflowPunct w:val="0"/>
              <w:jc w:val="both"/>
              <w:textAlignment w:val="auto"/>
              <w:rPr>
                <w:rFonts w:ascii="Arial" w:hAnsi="Arial"/>
                <w:sz w:val="20"/>
                <w:szCs w:val="22"/>
                <w:lang w:eastAsia="en-US"/>
              </w:rPr>
            </w:pPr>
            <w:r w:rsidRPr="00026207">
              <w:rPr>
                <w:rFonts w:ascii="Arial" w:hAnsi="Arial"/>
                <w:sz w:val="20"/>
                <w:szCs w:val="22"/>
                <w:lang w:eastAsia="en-US"/>
              </w:rPr>
              <w:t>Zahájení seznamovacích jízd</w:t>
            </w:r>
          </w:p>
        </w:tc>
        <w:tc>
          <w:tcPr>
            <w:tcW w:w="22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50646CD" w14:textId="77777777" w:rsidR="005D6205" w:rsidRPr="00026207" w:rsidRDefault="005D6205" w:rsidP="00965CE0">
            <w:pPr>
              <w:widowControl w:val="0"/>
              <w:overflowPunct w:val="0"/>
              <w:jc w:val="both"/>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3CD70DA6" w14:textId="77777777" w:rsidR="005D6205" w:rsidRPr="00026207" w:rsidRDefault="005D6205" w:rsidP="00965CE0">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213377B7" w14:textId="77777777" w:rsidR="005D6205" w:rsidRPr="00026207" w:rsidRDefault="005D6205" w:rsidP="00965CE0">
            <w:pPr>
              <w:widowControl w:val="0"/>
              <w:overflowPunct w:val="0"/>
              <w:jc w:val="both"/>
              <w:textAlignment w:val="auto"/>
              <w:rPr>
                <w:rFonts w:ascii="Arial" w:hAnsi="Arial"/>
                <w:color w:val="FF0000"/>
                <w:sz w:val="20"/>
                <w:szCs w:val="22"/>
                <w:lang w:eastAsia="en-US"/>
              </w:rPr>
            </w:pPr>
            <w:r w:rsidRPr="00026207">
              <w:rPr>
                <w:rFonts w:ascii="Arial" w:hAnsi="Arial"/>
                <w:sz w:val="20"/>
                <w:szCs w:val="22"/>
                <w:highlight w:val="yellow"/>
                <w:lang w:eastAsia="en-US"/>
              </w:rPr>
              <w:t>[Čas]</w:t>
            </w:r>
          </w:p>
        </w:tc>
      </w:tr>
      <w:tr w:rsidR="005D6205" w:rsidRPr="00026207" w14:paraId="4313C13C"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961A0" w14:textId="77777777" w:rsidR="005D6205" w:rsidRPr="00026207" w:rsidRDefault="005D6205" w:rsidP="00965CE0">
            <w:pPr>
              <w:widowControl w:val="0"/>
              <w:overflowPunct w:val="0"/>
              <w:jc w:val="both"/>
              <w:textAlignment w:val="auto"/>
              <w:rPr>
                <w:rFonts w:ascii="Arial" w:hAnsi="Arial"/>
                <w:sz w:val="20"/>
                <w:szCs w:val="22"/>
                <w:lang w:eastAsia="en-US"/>
              </w:rPr>
            </w:pPr>
            <w:r w:rsidRPr="00026207">
              <w:rPr>
                <w:rFonts w:ascii="Arial" w:hAnsi="Arial"/>
                <w:sz w:val="20"/>
                <w:szCs w:val="22"/>
                <w:lang w:eastAsia="en-US"/>
              </w:rPr>
              <w:t>Konec seznamovacích jízd</w:t>
            </w:r>
          </w:p>
        </w:tc>
        <w:tc>
          <w:tcPr>
            <w:tcW w:w="22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0B331C9" w14:textId="77777777" w:rsidR="005D6205" w:rsidRPr="00026207" w:rsidRDefault="005D6205" w:rsidP="00965CE0">
            <w:pPr>
              <w:widowControl w:val="0"/>
              <w:overflowPunct w:val="0"/>
              <w:jc w:val="both"/>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4589ACC2" w14:textId="77777777" w:rsidR="005D6205" w:rsidRPr="00026207" w:rsidRDefault="005D6205" w:rsidP="00965CE0">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4DB565EB" w14:textId="77777777" w:rsidR="005D6205" w:rsidRPr="00026207" w:rsidRDefault="005D6205" w:rsidP="00965CE0">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0A3A3A" w:rsidRPr="000A3A3A" w14:paraId="4090BBF2"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67D0D" w14:textId="77777777" w:rsidR="000A3A3A" w:rsidRPr="000A3A3A" w:rsidRDefault="000A3A3A" w:rsidP="00965CE0">
            <w:pPr>
              <w:widowControl w:val="0"/>
              <w:overflowPunct w:val="0"/>
              <w:jc w:val="both"/>
              <w:textAlignment w:val="auto"/>
              <w:rPr>
                <w:rFonts w:ascii="Arial" w:eastAsiaTheme="minorHAnsi" w:hAnsi="Arial" w:cs="Arial"/>
                <w:sz w:val="20"/>
                <w:szCs w:val="22"/>
                <w:lang w:eastAsia="en-US"/>
              </w:rPr>
            </w:pPr>
            <w:r w:rsidRPr="000A3A3A">
              <w:rPr>
                <w:rFonts w:ascii="Arial" w:eastAsiaTheme="minorHAnsi" w:hAnsi="Arial" w:cs="Arial"/>
                <w:sz w:val="20"/>
                <w:szCs w:val="22"/>
                <w:lang w:eastAsia="en-US"/>
              </w:rPr>
              <w:t>Otevření servisního parkoviště</w:t>
            </w:r>
          </w:p>
        </w:tc>
        <w:tc>
          <w:tcPr>
            <w:tcW w:w="2296" w:type="dxa"/>
            <w:tcBorders>
              <w:top w:val="single" w:sz="4" w:space="0" w:color="000000"/>
              <w:left w:val="single" w:sz="4" w:space="0" w:color="000000"/>
              <w:bottom w:val="single" w:sz="4" w:space="0" w:color="000000"/>
              <w:right w:val="single" w:sz="4" w:space="0" w:color="000000"/>
            </w:tcBorders>
            <w:vAlign w:val="center"/>
          </w:tcPr>
          <w:p w14:paraId="62F80DD9" w14:textId="77777777" w:rsidR="000A3A3A" w:rsidRPr="000A3A3A" w:rsidRDefault="000A3A3A" w:rsidP="00965CE0">
            <w:pPr>
              <w:widowControl w:val="0"/>
              <w:overflowPunct w:val="0"/>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61382B86" w14:textId="77777777" w:rsidR="000A3A3A" w:rsidRPr="000A3A3A" w:rsidRDefault="000A3A3A" w:rsidP="00965CE0">
            <w:pPr>
              <w:widowControl w:val="0"/>
              <w:overflowPunct w:val="0"/>
              <w:jc w:val="both"/>
              <w:textAlignment w:val="auto"/>
              <w:rPr>
                <w:rFonts w:ascii="Arial" w:hAnsi="Arial"/>
                <w:sz w:val="20"/>
                <w:szCs w:val="22"/>
                <w:lang w:eastAsia="en-US"/>
              </w:rPr>
            </w:pPr>
            <w:r w:rsidRPr="000A3A3A">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42EAB0E3" w14:textId="77777777" w:rsidR="000A3A3A" w:rsidRPr="000A3A3A" w:rsidRDefault="000A3A3A" w:rsidP="00965CE0">
            <w:pPr>
              <w:widowControl w:val="0"/>
              <w:overflowPunct w:val="0"/>
              <w:jc w:val="both"/>
              <w:textAlignment w:val="auto"/>
              <w:rPr>
                <w:rFonts w:ascii="Arial" w:hAnsi="Arial"/>
                <w:sz w:val="20"/>
                <w:szCs w:val="22"/>
                <w:lang w:eastAsia="en-US"/>
              </w:rPr>
            </w:pPr>
            <w:r w:rsidRPr="000A3A3A">
              <w:rPr>
                <w:rFonts w:ascii="Arial" w:hAnsi="Arial"/>
                <w:sz w:val="20"/>
                <w:szCs w:val="22"/>
                <w:highlight w:val="yellow"/>
                <w:lang w:eastAsia="en-US"/>
              </w:rPr>
              <w:t>[Čas]</w:t>
            </w:r>
          </w:p>
        </w:tc>
      </w:tr>
      <w:tr w:rsidR="005D6205" w:rsidRPr="00026207" w14:paraId="051D26BC"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01B916CF" w14:textId="77777777" w:rsidR="005D6205" w:rsidRPr="00026207" w:rsidRDefault="005D6205" w:rsidP="00965CE0">
            <w:pPr>
              <w:widowControl w:val="0"/>
              <w:overflowPunct w:val="0"/>
              <w:jc w:val="both"/>
              <w:textAlignment w:val="auto"/>
              <w:rPr>
                <w:rFonts w:ascii="Arial" w:hAnsi="Arial"/>
                <w:sz w:val="20"/>
                <w:szCs w:val="22"/>
                <w:lang w:eastAsia="en-US"/>
              </w:rPr>
            </w:pPr>
            <w:r w:rsidRPr="00026207">
              <w:rPr>
                <w:rFonts w:ascii="Arial" w:eastAsiaTheme="minorHAnsi" w:hAnsi="Arial" w:cs="Arial"/>
                <w:sz w:val="20"/>
                <w:szCs w:val="22"/>
                <w:lang w:eastAsia="en-US"/>
              </w:rPr>
              <w:t>Otevření tiskového střediska</w:t>
            </w:r>
          </w:p>
        </w:tc>
        <w:tc>
          <w:tcPr>
            <w:tcW w:w="2296" w:type="dxa"/>
            <w:tcBorders>
              <w:top w:val="single" w:sz="4" w:space="0" w:color="000000"/>
              <w:left w:val="single" w:sz="4" w:space="0" w:color="000000"/>
              <w:bottom w:val="single" w:sz="4" w:space="0" w:color="000000"/>
              <w:right w:val="single" w:sz="4" w:space="0" w:color="000000"/>
            </w:tcBorders>
            <w:vAlign w:val="center"/>
          </w:tcPr>
          <w:p w14:paraId="34ACA285" w14:textId="77777777" w:rsidR="005D6205" w:rsidRPr="00026207" w:rsidRDefault="005D6205" w:rsidP="00965CE0">
            <w:pPr>
              <w:widowControl w:val="0"/>
              <w:overflowPunct w:val="0"/>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5DE39F4F" w14:textId="77777777" w:rsidR="005D6205" w:rsidRPr="00026207" w:rsidRDefault="005D6205" w:rsidP="00965CE0">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00638620" w14:textId="77777777" w:rsidR="005D6205" w:rsidRPr="00026207" w:rsidRDefault="005D6205" w:rsidP="00965CE0">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5D6205" w:rsidRPr="00026207" w14:paraId="4CD0D3EF"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3C44D" w14:textId="77777777" w:rsidR="005D6205" w:rsidRPr="00026207" w:rsidRDefault="005D6205" w:rsidP="00965CE0">
            <w:pPr>
              <w:widowControl w:val="0"/>
              <w:overflowPunct w:val="0"/>
              <w:jc w:val="both"/>
              <w:textAlignment w:val="auto"/>
              <w:rPr>
                <w:rFonts w:ascii="Arial" w:hAnsi="Arial"/>
                <w:sz w:val="20"/>
                <w:szCs w:val="22"/>
                <w:lang w:eastAsia="en-US"/>
              </w:rPr>
            </w:pPr>
            <w:r w:rsidRPr="00026207">
              <w:rPr>
                <w:rFonts w:ascii="Arial" w:eastAsiaTheme="minorHAnsi" w:hAnsi="Arial" w:cs="Arial"/>
                <w:sz w:val="20"/>
                <w:szCs w:val="22"/>
                <w:lang w:eastAsia="en-US"/>
              </w:rPr>
              <w:t>Instalace GPS jednotek pro rally</w:t>
            </w:r>
          </w:p>
        </w:tc>
        <w:tc>
          <w:tcPr>
            <w:tcW w:w="2296" w:type="dxa"/>
            <w:tcBorders>
              <w:top w:val="single" w:sz="4" w:space="0" w:color="000000"/>
              <w:left w:val="single" w:sz="4" w:space="0" w:color="000000"/>
              <w:bottom w:val="single" w:sz="4" w:space="0" w:color="000000"/>
              <w:right w:val="single" w:sz="4" w:space="0" w:color="000000"/>
            </w:tcBorders>
            <w:vAlign w:val="center"/>
          </w:tcPr>
          <w:p w14:paraId="1C6EAA06" w14:textId="77777777" w:rsidR="005D6205" w:rsidRPr="00026207" w:rsidRDefault="005D6205" w:rsidP="00965CE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left"/>
              <w:rPr>
                <w:rFonts w:ascii="Arial" w:hAnsi="Arial" w:cs="Arial"/>
                <w:sz w:val="20"/>
                <w:lang w:val="cs-CZ"/>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5C7D58CF" w14:textId="77777777" w:rsidR="005D6205" w:rsidRPr="00026207" w:rsidRDefault="005D6205" w:rsidP="00965CE0">
            <w:pPr>
              <w:widowControl w:val="0"/>
              <w:overflowPunct w:val="0"/>
              <w:jc w:val="both"/>
              <w:textAlignment w:val="auto"/>
              <w:rPr>
                <w:rFonts w:ascii="Arial" w:hAnsi="Arial" w:cs="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4FC4D29E" w14:textId="77777777" w:rsidR="005D6205" w:rsidRPr="00026207" w:rsidRDefault="005D6205" w:rsidP="00965CE0">
            <w:pPr>
              <w:widowControl w:val="0"/>
              <w:overflowPunct w:val="0"/>
              <w:jc w:val="both"/>
              <w:textAlignment w:val="auto"/>
              <w:rPr>
                <w:rFonts w:ascii="Arial" w:hAnsi="Arial" w:cs="Arial"/>
                <w:sz w:val="20"/>
                <w:szCs w:val="22"/>
                <w:lang w:eastAsia="en-US"/>
              </w:rPr>
            </w:pPr>
            <w:r w:rsidRPr="00026207">
              <w:rPr>
                <w:rFonts w:ascii="Arial" w:hAnsi="Arial"/>
                <w:sz w:val="20"/>
                <w:szCs w:val="22"/>
                <w:highlight w:val="yellow"/>
                <w:lang w:eastAsia="en-US"/>
              </w:rPr>
              <w:t>[Čas]</w:t>
            </w:r>
          </w:p>
        </w:tc>
      </w:tr>
      <w:tr w:rsidR="000A3A3A" w:rsidRPr="00026207" w14:paraId="223C62F6"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265B7" w14:textId="77777777" w:rsidR="000A3A3A" w:rsidRPr="00026207" w:rsidRDefault="000A3A3A" w:rsidP="00965CE0">
            <w:pPr>
              <w:widowControl w:val="0"/>
              <w:overflowPunct w:val="0"/>
              <w:textAlignment w:val="auto"/>
              <w:rPr>
                <w:rFonts w:ascii="Arial" w:hAnsi="Arial"/>
                <w:sz w:val="20"/>
                <w:szCs w:val="22"/>
                <w:lang w:eastAsia="en-US"/>
              </w:rPr>
            </w:pPr>
            <w:r w:rsidRPr="00026207">
              <w:rPr>
                <w:rFonts w:ascii="Arial" w:eastAsiaTheme="minorHAnsi" w:hAnsi="Arial" w:cs="Arial"/>
                <w:sz w:val="20"/>
                <w:szCs w:val="22"/>
                <w:lang w:eastAsia="en-US"/>
              </w:rPr>
              <w:t>Technická přejímka, kontrola a značení mechanických částí</w:t>
            </w:r>
          </w:p>
        </w:tc>
        <w:tc>
          <w:tcPr>
            <w:tcW w:w="2296" w:type="dxa"/>
            <w:tcBorders>
              <w:top w:val="single" w:sz="4" w:space="0" w:color="000000"/>
              <w:left w:val="single" w:sz="4" w:space="0" w:color="000000"/>
              <w:bottom w:val="single" w:sz="4" w:space="0" w:color="000000"/>
              <w:right w:val="single" w:sz="4" w:space="0" w:color="000000"/>
            </w:tcBorders>
            <w:vAlign w:val="center"/>
          </w:tcPr>
          <w:p w14:paraId="58A4C472" w14:textId="77777777" w:rsidR="000A3A3A" w:rsidRPr="00026207" w:rsidRDefault="000A3A3A" w:rsidP="00965CE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left"/>
              <w:rPr>
                <w:rFonts w:ascii="Arial" w:hAnsi="Arial" w:cs="Arial"/>
                <w:sz w:val="20"/>
                <w:lang w:val="cs-CZ"/>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44112547" w14:textId="77777777" w:rsidR="000A3A3A" w:rsidRPr="00026207" w:rsidRDefault="000A3A3A" w:rsidP="00965CE0">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60CFE2CB" w14:textId="77777777" w:rsidR="000A3A3A" w:rsidRPr="00026207" w:rsidRDefault="000A3A3A" w:rsidP="00965CE0">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0A3A3A" w:rsidRPr="00026207" w14:paraId="57D94406"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FB66E" w14:textId="28959FCF" w:rsidR="000A3A3A" w:rsidRPr="00026207" w:rsidRDefault="000A3A3A" w:rsidP="000A3A3A">
            <w:pPr>
              <w:widowControl w:val="0"/>
              <w:overflowPunct w:val="0"/>
              <w:textAlignment w:val="auto"/>
              <w:rPr>
                <w:rFonts w:ascii="Arial" w:eastAsiaTheme="minorHAnsi" w:hAnsi="Arial" w:cs="Arial"/>
                <w:sz w:val="20"/>
                <w:szCs w:val="22"/>
                <w:lang w:eastAsia="en-US"/>
              </w:rPr>
            </w:pPr>
            <w:bookmarkStart w:id="3" w:name="_Hlk158891805"/>
            <w:r>
              <w:rPr>
                <w:rFonts w:ascii="Arial" w:eastAsiaTheme="minorHAnsi" w:hAnsi="Arial" w:cs="Arial"/>
                <w:sz w:val="20"/>
                <w:szCs w:val="22"/>
                <w:lang w:eastAsia="en-US"/>
              </w:rPr>
              <w:lastRenderedPageBreak/>
              <w:t>Dodatečná technická kontrola</w:t>
            </w:r>
          </w:p>
        </w:tc>
        <w:tc>
          <w:tcPr>
            <w:tcW w:w="2296" w:type="dxa"/>
            <w:tcBorders>
              <w:top w:val="single" w:sz="4" w:space="0" w:color="000000"/>
              <w:left w:val="single" w:sz="4" w:space="0" w:color="000000"/>
              <w:bottom w:val="single" w:sz="4" w:space="0" w:color="000000"/>
              <w:right w:val="single" w:sz="4" w:space="0" w:color="000000"/>
            </w:tcBorders>
            <w:vAlign w:val="center"/>
          </w:tcPr>
          <w:p w14:paraId="24164665" w14:textId="77777777" w:rsidR="000A3A3A" w:rsidRPr="00026207" w:rsidRDefault="000A3A3A" w:rsidP="000A3A3A">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left"/>
              <w:rPr>
                <w:rFonts w:ascii="Arial" w:hAnsi="Arial" w:cs="Arial"/>
                <w:sz w:val="20"/>
                <w:lang w:val="cs-CZ"/>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05975F86" w14:textId="32A90435" w:rsidR="000A3A3A" w:rsidRPr="00026207" w:rsidRDefault="000A3A3A" w:rsidP="000A3A3A">
            <w:pPr>
              <w:widowControl w:val="0"/>
              <w:overflowPunct w:val="0"/>
              <w:jc w:val="both"/>
              <w:textAlignment w:val="auto"/>
              <w:rPr>
                <w:rFonts w:ascii="Arial" w:hAnsi="Arial"/>
                <w:sz w:val="20"/>
                <w:szCs w:val="22"/>
                <w:highlight w:val="yellow"/>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1B383F18" w14:textId="191324A5" w:rsidR="000A3A3A" w:rsidRPr="00026207" w:rsidRDefault="000A3A3A" w:rsidP="000A3A3A">
            <w:pPr>
              <w:widowControl w:val="0"/>
              <w:overflowPunct w:val="0"/>
              <w:jc w:val="both"/>
              <w:textAlignment w:val="auto"/>
              <w:rPr>
                <w:rFonts w:ascii="Arial" w:hAnsi="Arial"/>
                <w:sz w:val="20"/>
                <w:szCs w:val="22"/>
                <w:highlight w:val="yellow"/>
                <w:lang w:eastAsia="en-US"/>
              </w:rPr>
            </w:pPr>
            <w:r w:rsidRPr="00026207">
              <w:rPr>
                <w:rFonts w:ascii="Arial" w:hAnsi="Arial"/>
                <w:sz w:val="20"/>
                <w:szCs w:val="22"/>
                <w:highlight w:val="yellow"/>
                <w:lang w:eastAsia="en-US"/>
              </w:rPr>
              <w:t>[Čas]</w:t>
            </w:r>
          </w:p>
        </w:tc>
      </w:tr>
      <w:bookmarkEnd w:id="3"/>
      <w:tr w:rsidR="000A3A3A" w:rsidRPr="000A3A3A" w14:paraId="2C3F350C"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2D5AC776" w14:textId="77777777" w:rsidR="000A3A3A" w:rsidRPr="000A3A3A" w:rsidRDefault="000A3A3A" w:rsidP="000A3A3A">
            <w:pPr>
              <w:widowControl w:val="0"/>
              <w:overflowPunct w:val="0"/>
              <w:textAlignment w:val="auto"/>
              <w:rPr>
                <w:rFonts w:ascii="Arial" w:hAnsi="Arial"/>
                <w:sz w:val="20"/>
                <w:szCs w:val="22"/>
                <w:lang w:eastAsia="en-US"/>
              </w:rPr>
            </w:pPr>
            <w:r w:rsidRPr="000A3A3A">
              <w:rPr>
                <w:rFonts w:ascii="Arial" w:eastAsiaTheme="minorHAnsi" w:hAnsi="Arial" w:cs="Arial"/>
                <w:sz w:val="20"/>
                <w:szCs w:val="22"/>
                <w:lang w:eastAsia="en-US"/>
              </w:rPr>
              <w:t xml:space="preserve">Odevzdání jednotek pro seznamovací jízdy GPS jednotek </w:t>
            </w:r>
          </w:p>
        </w:tc>
        <w:tc>
          <w:tcPr>
            <w:tcW w:w="2296" w:type="dxa"/>
            <w:tcBorders>
              <w:top w:val="single" w:sz="4" w:space="0" w:color="000000"/>
              <w:left w:val="single" w:sz="4" w:space="0" w:color="000000"/>
              <w:bottom w:val="single" w:sz="4" w:space="0" w:color="000000"/>
              <w:right w:val="single" w:sz="4" w:space="0" w:color="000000"/>
            </w:tcBorders>
            <w:vAlign w:val="center"/>
          </w:tcPr>
          <w:p w14:paraId="0EA2BBA8" w14:textId="77777777" w:rsidR="000A3A3A" w:rsidRPr="000A3A3A" w:rsidRDefault="000A3A3A" w:rsidP="000A3A3A">
            <w:pPr>
              <w:widowControl w:val="0"/>
              <w:overflowPunct w:val="0"/>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1405E1F1" w14:textId="77777777" w:rsidR="000A3A3A" w:rsidRPr="000A3A3A" w:rsidRDefault="000A3A3A" w:rsidP="000A3A3A">
            <w:pPr>
              <w:widowControl w:val="0"/>
              <w:overflowPunct w:val="0"/>
              <w:jc w:val="both"/>
              <w:textAlignment w:val="auto"/>
              <w:rPr>
                <w:rFonts w:ascii="Arial" w:hAnsi="Arial"/>
                <w:sz w:val="20"/>
                <w:szCs w:val="22"/>
                <w:lang w:eastAsia="en-US"/>
              </w:rPr>
            </w:pPr>
            <w:r w:rsidRPr="000A3A3A">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40B9A016" w14:textId="77777777" w:rsidR="000A3A3A" w:rsidRPr="000A3A3A" w:rsidRDefault="000A3A3A" w:rsidP="000A3A3A">
            <w:pPr>
              <w:widowControl w:val="0"/>
              <w:overflowPunct w:val="0"/>
              <w:jc w:val="both"/>
              <w:textAlignment w:val="auto"/>
              <w:rPr>
                <w:rFonts w:ascii="Arial" w:hAnsi="Arial"/>
                <w:sz w:val="20"/>
                <w:szCs w:val="22"/>
                <w:lang w:eastAsia="en-US"/>
              </w:rPr>
            </w:pPr>
            <w:r w:rsidRPr="000A3A3A">
              <w:rPr>
                <w:rFonts w:ascii="Arial" w:hAnsi="Arial"/>
                <w:sz w:val="20"/>
                <w:szCs w:val="22"/>
                <w:highlight w:val="yellow"/>
                <w:lang w:eastAsia="en-US"/>
              </w:rPr>
              <w:t>[Čas]</w:t>
            </w:r>
          </w:p>
        </w:tc>
      </w:tr>
      <w:tr w:rsidR="000A3A3A" w:rsidRPr="00026207" w14:paraId="11F21358" w14:textId="77777777" w:rsidTr="00547965">
        <w:trPr>
          <w:trHeight w:val="283"/>
        </w:trPr>
        <w:tc>
          <w:tcPr>
            <w:tcW w:w="46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21608" w14:textId="77777777"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eastAsiaTheme="minorHAnsi" w:hAnsi="Arial" w:cs="Arial"/>
                <w:sz w:val="20"/>
                <w:szCs w:val="22"/>
                <w:lang w:eastAsia="en-US"/>
              </w:rPr>
              <w:t xml:space="preserve">Testovací zkouška / </w:t>
            </w:r>
            <w:proofErr w:type="spellStart"/>
            <w:r w:rsidRPr="00026207">
              <w:rPr>
                <w:rFonts w:ascii="Arial" w:eastAsiaTheme="minorHAnsi" w:hAnsi="Arial" w:cs="Arial"/>
                <w:sz w:val="20"/>
                <w:szCs w:val="22"/>
                <w:lang w:eastAsia="en-US"/>
              </w:rPr>
              <w:t>Shakedown</w:t>
            </w:r>
            <w:proofErr w:type="spellEnd"/>
          </w:p>
        </w:tc>
        <w:tc>
          <w:tcPr>
            <w:tcW w:w="2296" w:type="dxa"/>
            <w:tcBorders>
              <w:top w:val="single" w:sz="4" w:space="0" w:color="000000"/>
              <w:left w:val="single" w:sz="4" w:space="0" w:color="000000"/>
              <w:bottom w:val="single" w:sz="4" w:space="0" w:color="000000"/>
              <w:right w:val="single" w:sz="4" w:space="0" w:color="000000"/>
            </w:tcBorders>
            <w:vAlign w:val="center"/>
          </w:tcPr>
          <w:p w14:paraId="0C93E50F" w14:textId="7DD8E064" w:rsidR="000A3A3A" w:rsidRPr="00026207" w:rsidRDefault="000A3A3A" w:rsidP="000A3A3A">
            <w:pPr>
              <w:widowControl w:val="0"/>
              <w:overflowPunct w:val="0"/>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20C7341D" w14:textId="5052FF43"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1526F0D7" w14:textId="73C8DD6D"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0A3A3A" w:rsidRPr="00026207" w14:paraId="1489AB26" w14:textId="77777777" w:rsidTr="00547965">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505F38CE" w14:textId="77777777"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eastAsiaTheme="minorHAnsi" w:hAnsi="Arial" w:cs="Arial"/>
                <w:sz w:val="20"/>
                <w:szCs w:val="22"/>
                <w:lang w:eastAsia="en-US"/>
              </w:rPr>
              <w:t>První zasedání sportovních komisařů</w:t>
            </w:r>
          </w:p>
        </w:tc>
        <w:tc>
          <w:tcPr>
            <w:tcW w:w="2296" w:type="dxa"/>
            <w:tcBorders>
              <w:top w:val="single" w:sz="4" w:space="0" w:color="000000"/>
              <w:left w:val="single" w:sz="4" w:space="0" w:color="000000"/>
              <w:bottom w:val="single" w:sz="4" w:space="0" w:color="000000"/>
              <w:right w:val="single" w:sz="4" w:space="0" w:color="000000"/>
            </w:tcBorders>
            <w:vAlign w:val="center"/>
          </w:tcPr>
          <w:p w14:paraId="70131E16" w14:textId="268FB3D9" w:rsidR="000A3A3A" w:rsidRPr="00026207" w:rsidRDefault="000A3A3A" w:rsidP="000A3A3A">
            <w:pPr>
              <w:widowControl w:val="0"/>
              <w:overflowPunct w:val="0"/>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2876175F" w14:textId="5788665F"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556B6835" w14:textId="0483B55E"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E95398" w:rsidRPr="00026207" w14:paraId="07D5C573"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532A0A8B" w14:textId="54EB3C38" w:rsidR="00E95398" w:rsidRPr="00026207" w:rsidRDefault="00E95398" w:rsidP="00E95398">
            <w:pPr>
              <w:widowControl w:val="0"/>
              <w:overflowPunct w:val="0"/>
              <w:textAlignment w:val="auto"/>
              <w:rPr>
                <w:rFonts w:ascii="Arial" w:hAnsi="Arial"/>
                <w:sz w:val="20"/>
                <w:szCs w:val="22"/>
                <w:lang w:eastAsia="en-US"/>
              </w:rPr>
            </w:pPr>
            <w:r w:rsidRPr="00026207">
              <w:rPr>
                <w:rFonts w:ascii="Arial" w:eastAsiaTheme="minorHAnsi" w:hAnsi="Arial" w:cs="Arial"/>
                <w:sz w:val="20"/>
                <w:szCs w:val="22"/>
                <w:lang w:eastAsia="en-US"/>
              </w:rPr>
              <w:t xml:space="preserve">Vydání Startovní listiny </w:t>
            </w:r>
            <w:r>
              <w:rPr>
                <w:rFonts w:ascii="Arial" w:eastAsiaTheme="minorHAnsi" w:hAnsi="Arial" w:cs="Arial"/>
                <w:sz w:val="20"/>
                <w:szCs w:val="22"/>
                <w:lang w:eastAsia="en-US"/>
              </w:rPr>
              <w:t>pro Slavnostní start (je-li organizován)</w:t>
            </w:r>
          </w:p>
        </w:tc>
        <w:tc>
          <w:tcPr>
            <w:tcW w:w="2296" w:type="dxa"/>
            <w:tcBorders>
              <w:top w:val="single" w:sz="4" w:space="0" w:color="000000"/>
              <w:left w:val="single" w:sz="4" w:space="0" w:color="000000"/>
              <w:bottom w:val="single" w:sz="4" w:space="0" w:color="000000"/>
              <w:right w:val="single" w:sz="4" w:space="0" w:color="000000"/>
            </w:tcBorders>
          </w:tcPr>
          <w:p w14:paraId="0EE36518" w14:textId="77777777" w:rsidR="00E95398" w:rsidRPr="00026207" w:rsidRDefault="00E95398" w:rsidP="00965CE0">
            <w:pPr>
              <w:widowControl w:val="0"/>
              <w:overflowPunct w:val="0"/>
              <w:textAlignment w:val="auto"/>
              <w:rPr>
                <w:rFonts w:ascii="Arial" w:hAnsi="Arial"/>
                <w:color w:val="FF0000"/>
                <w:sz w:val="20"/>
                <w:szCs w:val="22"/>
                <w:highlight w:val="yellow"/>
                <w:lang w:eastAsia="en-US"/>
              </w:rPr>
            </w:pPr>
            <w:r w:rsidRPr="001F7366">
              <w:rPr>
                <w:rFonts w:ascii="Arial" w:eastAsiaTheme="minorHAnsi" w:hAnsi="Arial" w:cs="Arial"/>
                <w:sz w:val="20"/>
                <w:szCs w:val="22"/>
                <w:highlight w:val="yellow"/>
                <w:lang w:eastAsia="en-US"/>
              </w:rPr>
              <w:t>Internet</w:t>
            </w:r>
            <w:r w:rsidRPr="002D291A">
              <w:rPr>
                <w:rFonts w:ascii="Arial" w:eastAsiaTheme="minorHAnsi" w:hAnsi="Arial" w:cs="Arial"/>
                <w:sz w:val="20"/>
                <w:szCs w:val="22"/>
                <w:lang w:eastAsia="en-US"/>
              </w:rPr>
              <w:t xml:space="preserve"> (DNB)</w:t>
            </w:r>
          </w:p>
        </w:tc>
        <w:tc>
          <w:tcPr>
            <w:tcW w:w="1287" w:type="dxa"/>
            <w:tcBorders>
              <w:top w:val="single" w:sz="4" w:space="0" w:color="000000"/>
              <w:left w:val="single" w:sz="4" w:space="0" w:color="000000"/>
              <w:bottom w:val="single" w:sz="4" w:space="0" w:color="000000"/>
              <w:right w:val="single" w:sz="4" w:space="0" w:color="000000"/>
            </w:tcBorders>
            <w:vAlign w:val="center"/>
          </w:tcPr>
          <w:p w14:paraId="44AA0117" w14:textId="77777777" w:rsidR="00E95398" w:rsidRPr="00026207" w:rsidRDefault="00E95398" w:rsidP="00965CE0">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48F8B21C" w14:textId="77777777" w:rsidR="00E95398" w:rsidRPr="00026207" w:rsidRDefault="00E95398" w:rsidP="00965CE0">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0A3A3A" w:rsidRPr="00026207" w14:paraId="1B7AEEC9"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C6809" w14:textId="77777777" w:rsidR="000A3A3A" w:rsidRDefault="000A3A3A" w:rsidP="000A3A3A">
            <w:pPr>
              <w:widowControl w:val="0"/>
              <w:overflowPunct w:val="0"/>
              <w:textAlignment w:val="auto"/>
              <w:rPr>
                <w:rFonts w:ascii="Arial" w:hAnsi="Arial"/>
                <w:sz w:val="20"/>
                <w:szCs w:val="22"/>
                <w:lang w:eastAsia="en-US"/>
              </w:rPr>
            </w:pPr>
            <w:r>
              <w:rPr>
                <w:rFonts w:ascii="Arial" w:hAnsi="Arial"/>
                <w:sz w:val="20"/>
                <w:szCs w:val="22"/>
                <w:lang w:eastAsia="en-US"/>
              </w:rPr>
              <w:t>Slavnostní start (je-li organizován)</w:t>
            </w:r>
          </w:p>
          <w:p w14:paraId="13700AFF" w14:textId="77777777" w:rsidR="000A3A3A" w:rsidRPr="00026207" w:rsidRDefault="000A3A3A" w:rsidP="000A3A3A">
            <w:pPr>
              <w:widowControl w:val="0"/>
              <w:overflowPunct w:val="0"/>
              <w:textAlignment w:val="auto"/>
              <w:rPr>
                <w:rFonts w:ascii="Arial" w:eastAsiaTheme="minorHAnsi" w:hAnsi="Arial" w:cs="Arial"/>
                <w:sz w:val="20"/>
                <w:szCs w:val="22"/>
                <w:lang w:eastAsia="en-US"/>
              </w:rPr>
            </w:pPr>
          </w:p>
        </w:tc>
        <w:tc>
          <w:tcPr>
            <w:tcW w:w="2296" w:type="dxa"/>
            <w:tcBorders>
              <w:top w:val="single" w:sz="4" w:space="0" w:color="000000"/>
              <w:left w:val="single" w:sz="4" w:space="0" w:color="000000"/>
              <w:bottom w:val="single" w:sz="4" w:space="0" w:color="000000"/>
              <w:right w:val="single" w:sz="4" w:space="0" w:color="000000"/>
            </w:tcBorders>
            <w:vAlign w:val="center"/>
          </w:tcPr>
          <w:p w14:paraId="4C62976D" w14:textId="77777777" w:rsidR="000A3A3A" w:rsidRPr="00026207" w:rsidRDefault="000A3A3A" w:rsidP="000A3A3A">
            <w:pPr>
              <w:widowControl w:val="0"/>
              <w:overflowPunct w:val="0"/>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7D5812AD" w14:textId="77777777"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36D16E22" w14:textId="77777777"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0A3A3A" w:rsidRPr="00026207" w14:paraId="361DE623"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76617" w14:textId="77777777" w:rsidR="000A3A3A" w:rsidRDefault="000A3A3A" w:rsidP="000A3A3A">
            <w:pPr>
              <w:widowControl w:val="0"/>
              <w:overflowPunct w:val="0"/>
              <w:textAlignment w:val="auto"/>
              <w:rPr>
                <w:rFonts w:ascii="Arial" w:hAnsi="Arial"/>
                <w:sz w:val="20"/>
                <w:szCs w:val="22"/>
                <w:lang w:eastAsia="en-US"/>
              </w:rPr>
            </w:pPr>
            <w:r w:rsidRPr="00026207">
              <w:rPr>
                <w:rFonts w:ascii="Arial" w:hAnsi="Arial"/>
                <w:sz w:val="20"/>
                <w:szCs w:val="22"/>
                <w:lang w:eastAsia="en-US"/>
              </w:rPr>
              <w:t>Slavnostní představení posádek rally – jen posádky pozvané pořadatelem</w:t>
            </w:r>
            <w:r>
              <w:rPr>
                <w:rFonts w:ascii="Arial" w:hAnsi="Arial"/>
                <w:sz w:val="20"/>
                <w:szCs w:val="22"/>
                <w:lang w:eastAsia="en-US"/>
              </w:rPr>
              <w:t xml:space="preserve"> (je-li) organizováno)</w:t>
            </w:r>
          </w:p>
        </w:tc>
        <w:tc>
          <w:tcPr>
            <w:tcW w:w="2296" w:type="dxa"/>
            <w:tcBorders>
              <w:top w:val="single" w:sz="4" w:space="0" w:color="000000"/>
              <w:left w:val="single" w:sz="4" w:space="0" w:color="000000"/>
              <w:bottom w:val="single" w:sz="4" w:space="0" w:color="000000"/>
              <w:right w:val="single" w:sz="4" w:space="0" w:color="000000"/>
            </w:tcBorders>
            <w:vAlign w:val="center"/>
          </w:tcPr>
          <w:p w14:paraId="40846EBA" w14:textId="77777777" w:rsidR="000A3A3A" w:rsidRPr="00026207" w:rsidRDefault="000A3A3A" w:rsidP="000A3A3A">
            <w:pPr>
              <w:widowControl w:val="0"/>
              <w:overflowPunct w:val="0"/>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33989E67" w14:textId="1623BE1D" w:rsidR="000A3A3A" w:rsidRPr="00026207" w:rsidRDefault="000A3A3A" w:rsidP="000A3A3A">
            <w:pPr>
              <w:widowControl w:val="0"/>
              <w:overflowPunct w:val="0"/>
              <w:jc w:val="both"/>
              <w:textAlignment w:val="auto"/>
              <w:rPr>
                <w:rFonts w:ascii="Arial" w:hAnsi="Arial"/>
                <w:sz w:val="20"/>
                <w:szCs w:val="22"/>
                <w:highlight w:val="yellow"/>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01019E2D" w14:textId="74411B99" w:rsidR="000A3A3A" w:rsidRPr="00026207" w:rsidRDefault="000A3A3A" w:rsidP="000A3A3A">
            <w:pPr>
              <w:widowControl w:val="0"/>
              <w:overflowPunct w:val="0"/>
              <w:jc w:val="both"/>
              <w:textAlignment w:val="auto"/>
              <w:rPr>
                <w:rFonts w:ascii="Arial" w:hAnsi="Arial"/>
                <w:sz w:val="20"/>
                <w:szCs w:val="22"/>
                <w:highlight w:val="yellow"/>
                <w:lang w:eastAsia="en-US"/>
              </w:rPr>
            </w:pPr>
            <w:r w:rsidRPr="00026207">
              <w:rPr>
                <w:rFonts w:ascii="Arial" w:hAnsi="Arial"/>
                <w:sz w:val="20"/>
                <w:szCs w:val="22"/>
                <w:highlight w:val="yellow"/>
                <w:lang w:eastAsia="en-US"/>
              </w:rPr>
              <w:t>[Čas]</w:t>
            </w:r>
          </w:p>
        </w:tc>
      </w:tr>
      <w:tr w:rsidR="00E95398" w:rsidRPr="00026207" w14:paraId="4501B55F"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007787E2" w14:textId="77777777" w:rsidR="00E95398" w:rsidRPr="00026207" w:rsidRDefault="00E95398" w:rsidP="00E95398">
            <w:pPr>
              <w:widowControl w:val="0"/>
              <w:overflowPunct w:val="0"/>
              <w:jc w:val="both"/>
              <w:textAlignment w:val="auto"/>
              <w:rPr>
                <w:rFonts w:ascii="Arial" w:hAnsi="Arial"/>
                <w:sz w:val="20"/>
                <w:szCs w:val="22"/>
                <w:lang w:eastAsia="en-US"/>
              </w:rPr>
            </w:pPr>
            <w:r w:rsidRPr="00026207">
              <w:rPr>
                <w:rFonts w:ascii="Arial" w:eastAsiaTheme="minorHAnsi" w:hAnsi="Arial" w:cs="Arial"/>
                <w:sz w:val="20"/>
                <w:szCs w:val="22"/>
                <w:lang w:eastAsia="en-US"/>
              </w:rPr>
              <w:t>Vydání Seznamu převzatých posádek</w:t>
            </w:r>
          </w:p>
        </w:tc>
        <w:tc>
          <w:tcPr>
            <w:tcW w:w="2296" w:type="dxa"/>
            <w:tcBorders>
              <w:top w:val="single" w:sz="4" w:space="0" w:color="000000"/>
              <w:left w:val="single" w:sz="4" w:space="0" w:color="000000"/>
              <w:bottom w:val="single" w:sz="4" w:space="0" w:color="000000"/>
              <w:right w:val="single" w:sz="4" w:space="0" w:color="000000"/>
            </w:tcBorders>
          </w:tcPr>
          <w:p w14:paraId="04A489A0" w14:textId="09A32219" w:rsidR="00E95398" w:rsidRPr="00026207" w:rsidRDefault="00E95398" w:rsidP="00E95398">
            <w:pPr>
              <w:widowControl w:val="0"/>
              <w:overflowPunct w:val="0"/>
              <w:textAlignment w:val="auto"/>
              <w:rPr>
                <w:rFonts w:ascii="Arial" w:hAnsi="Arial"/>
                <w:sz w:val="20"/>
                <w:szCs w:val="22"/>
                <w:lang w:eastAsia="en-US"/>
              </w:rPr>
            </w:pPr>
            <w:r w:rsidRPr="001F7366">
              <w:rPr>
                <w:rFonts w:ascii="Arial" w:eastAsiaTheme="minorHAnsi" w:hAnsi="Arial" w:cs="Arial"/>
                <w:sz w:val="20"/>
                <w:szCs w:val="22"/>
                <w:highlight w:val="yellow"/>
                <w:lang w:eastAsia="en-US"/>
              </w:rPr>
              <w:t>Internet (</w:t>
            </w:r>
            <w:r w:rsidRPr="002D291A">
              <w:rPr>
                <w:rFonts w:ascii="Arial" w:eastAsiaTheme="minorHAnsi" w:hAnsi="Arial" w:cs="Arial"/>
                <w:sz w:val="20"/>
                <w:szCs w:val="22"/>
                <w:lang w:eastAsia="en-US"/>
              </w:rPr>
              <w:t>DNB)</w:t>
            </w:r>
          </w:p>
        </w:tc>
        <w:tc>
          <w:tcPr>
            <w:tcW w:w="1287" w:type="dxa"/>
            <w:tcBorders>
              <w:top w:val="single" w:sz="4" w:space="0" w:color="000000"/>
              <w:left w:val="single" w:sz="4" w:space="0" w:color="000000"/>
              <w:bottom w:val="single" w:sz="4" w:space="0" w:color="000000"/>
              <w:right w:val="single" w:sz="4" w:space="0" w:color="000000"/>
            </w:tcBorders>
            <w:vAlign w:val="center"/>
          </w:tcPr>
          <w:p w14:paraId="37406C29" w14:textId="3E7B47EC" w:rsidR="00E95398" w:rsidRPr="00026207" w:rsidRDefault="00E95398" w:rsidP="00E95398">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3D82263D" w14:textId="2D3AA7C5" w:rsidR="00E95398" w:rsidRPr="00026207" w:rsidRDefault="00E95398" w:rsidP="00E95398">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E95398" w:rsidRPr="00026207" w14:paraId="3F7C2D05"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6D97D4BA" w14:textId="77777777" w:rsidR="00E95398" w:rsidRPr="00026207" w:rsidRDefault="00E95398" w:rsidP="00E95398">
            <w:pPr>
              <w:widowControl w:val="0"/>
              <w:overflowPunct w:val="0"/>
              <w:jc w:val="both"/>
              <w:textAlignment w:val="auto"/>
              <w:rPr>
                <w:rFonts w:ascii="Arial" w:hAnsi="Arial"/>
                <w:sz w:val="20"/>
                <w:szCs w:val="22"/>
                <w:lang w:eastAsia="en-US"/>
              </w:rPr>
            </w:pPr>
            <w:r w:rsidRPr="00026207">
              <w:rPr>
                <w:rFonts w:ascii="Arial" w:eastAsiaTheme="minorHAnsi" w:hAnsi="Arial" w:cs="Arial"/>
                <w:sz w:val="20"/>
                <w:szCs w:val="22"/>
                <w:lang w:eastAsia="en-US"/>
              </w:rPr>
              <w:t>Vydání Startovní listiny a časů pro 1. etapu</w:t>
            </w:r>
          </w:p>
        </w:tc>
        <w:tc>
          <w:tcPr>
            <w:tcW w:w="2296" w:type="dxa"/>
            <w:tcBorders>
              <w:top w:val="single" w:sz="4" w:space="0" w:color="000000"/>
              <w:left w:val="single" w:sz="4" w:space="0" w:color="000000"/>
              <w:bottom w:val="single" w:sz="4" w:space="0" w:color="000000"/>
              <w:right w:val="single" w:sz="4" w:space="0" w:color="000000"/>
            </w:tcBorders>
          </w:tcPr>
          <w:p w14:paraId="74C8CDE4" w14:textId="525FD3E6" w:rsidR="00E95398" w:rsidRPr="00026207" w:rsidRDefault="00E95398" w:rsidP="00E95398">
            <w:pPr>
              <w:widowControl w:val="0"/>
              <w:overflowPunct w:val="0"/>
              <w:textAlignment w:val="auto"/>
              <w:rPr>
                <w:rFonts w:ascii="Arial" w:hAnsi="Arial"/>
                <w:color w:val="FF0000"/>
                <w:sz w:val="20"/>
                <w:szCs w:val="22"/>
                <w:highlight w:val="yellow"/>
                <w:lang w:eastAsia="en-US"/>
              </w:rPr>
            </w:pPr>
            <w:r w:rsidRPr="001F7366">
              <w:rPr>
                <w:rFonts w:ascii="Arial" w:eastAsiaTheme="minorHAnsi" w:hAnsi="Arial" w:cs="Arial"/>
                <w:sz w:val="20"/>
                <w:szCs w:val="22"/>
                <w:highlight w:val="yellow"/>
                <w:lang w:eastAsia="en-US"/>
              </w:rPr>
              <w:t>Internet</w:t>
            </w:r>
            <w:r w:rsidRPr="002D291A">
              <w:rPr>
                <w:rFonts w:ascii="Arial" w:eastAsiaTheme="minorHAnsi" w:hAnsi="Arial" w:cs="Arial"/>
                <w:sz w:val="20"/>
                <w:szCs w:val="22"/>
                <w:lang w:eastAsia="en-US"/>
              </w:rPr>
              <w:t xml:space="preserve"> (DNB)</w:t>
            </w:r>
          </w:p>
        </w:tc>
        <w:tc>
          <w:tcPr>
            <w:tcW w:w="1287" w:type="dxa"/>
            <w:tcBorders>
              <w:top w:val="single" w:sz="4" w:space="0" w:color="000000"/>
              <w:left w:val="single" w:sz="4" w:space="0" w:color="000000"/>
              <w:bottom w:val="single" w:sz="4" w:space="0" w:color="000000"/>
              <w:right w:val="single" w:sz="4" w:space="0" w:color="000000"/>
            </w:tcBorders>
            <w:vAlign w:val="center"/>
          </w:tcPr>
          <w:p w14:paraId="568F9A70" w14:textId="28360008" w:rsidR="00E95398" w:rsidRPr="00026207" w:rsidRDefault="00E95398" w:rsidP="00E95398">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5E24A935" w14:textId="71897A10" w:rsidR="00E95398" w:rsidRPr="00026207" w:rsidRDefault="00E95398" w:rsidP="00E95398">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0A3A3A" w:rsidRPr="00026207" w14:paraId="06956410" w14:textId="77777777" w:rsidTr="00547965">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19D7FFB2" w14:textId="77777777" w:rsidR="000A3A3A" w:rsidRPr="00026207" w:rsidRDefault="000A3A3A" w:rsidP="000A3A3A">
            <w:pPr>
              <w:widowControl w:val="0"/>
              <w:overflowPunct w:val="0"/>
              <w:jc w:val="both"/>
              <w:textAlignment w:val="auto"/>
              <w:rPr>
                <w:rFonts w:ascii="Arial" w:eastAsiaTheme="minorHAnsi" w:hAnsi="Arial" w:cs="Arial"/>
                <w:sz w:val="20"/>
                <w:szCs w:val="22"/>
                <w:lang w:eastAsia="en-US"/>
              </w:rPr>
            </w:pPr>
            <w:r w:rsidRPr="00026207">
              <w:rPr>
                <w:rFonts w:ascii="Arial" w:eastAsiaTheme="minorHAnsi" w:hAnsi="Arial" w:cs="Arial"/>
                <w:sz w:val="20"/>
                <w:szCs w:val="22"/>
                <w:lang w:eastAsia="en-US"/>
              </w:rPr>
              <w:t>Start do 1. etapy</w:t>
            </w:r>
          </w:p>
        </w:tc>
        <w:tc>
          <w:tcPr>
            <w:tcW w:w="2296" w:type="dxa"/>
            <w:tcBorders>
              <w:top w:val="single" w:sz="4" w:space="0" w:color="000000"/>
              <w:left w:val="single" w:sz="4" w:space="0" w:color="000000"/>
              <w:bottom w:val="single" w:sz="4" w:space="0" w:color="000000"/>
              <w:right w:val="single" w:sz="4" w:space="0" w:color="000000"/>
            </w:tcBorders>
            <w:vAlign w:val="center"/>
          </w:tcPr>
          <w:p w14:paraId="0E791234" w14:textId="7ED546F7" w:rsidR="000A3A3A" w:rsidRPr="00026207" w:rsidRDefault="000A3A3A" w:rsidP="000A3A3A">
            <w:pPr>
              <w:widowControl w:val="0"/>
              <w:overflowPunct w:val="0"/>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55BC13C1" w14:textId="5F2EACD7"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2B4EBC2A" w14:textId="34157C47"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0A3A3A" w:rsidRPr="00026207" w14:paraId="37408B6E" w14:textId="77777777" w:rsidTr="00547965">
        <w:trPr>
          <w:trHeight w:val="283"/>
        </w:trPr>
        <w:tc>
          <w:tcPr>
            <w:tcW w:w="46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C7442" w14:textId="77777777"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eastAsiaTheme="minorHAnsi" w:hAnsi="Arial" w:cs="Arial"/>
                <w:sz w:val="20"/>
                <w:szCs w:val="22"/>
                <w:lang w:eastAsia="en-US"/>
              </w:rPr>
              <w:t>Cíl 1. etapy (předpokládaný čas 1. vozidla)</w:t>
            </w:r>
          </w:p>
        </w:tc>
        <w:tc>
          <w:tcPr>
            <w:tcW w:w="2296" w:type="dxa"/>
            <w:tcBorders>
              <w:top w:val="single" w:sz="4" w:space="0" w:color="000000"/>
              <w:left w:val="single" w:sz="4" w:space="0" w:color="000000"/>
              <w:bottom w:val="single" w:sz="4" w:space="0" w:color="000000"/>
              <w:right w:val="single" w:sz="4" w:space="0" w:color="000000"/>
            </w:tcBorders>
            <w:vAlign w:val="center"/>
          </w:tcPr>
          <w:p w14:paraId="4074D587" w14:textId="5710651E" w:rsidR="000A3A3A" w:rsidRPr="00026207" w:rsidRDefault="000A3A3A" w:rsidP="000A3A3A">
            <w:pPr>
              <w:widowControl w:val="0"/>
              <w:overflowPunct w:val="0"/>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5D3075CE" w14:textId="35CDF034"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272450E8" w14:textId="5A71C0A6" w:rsidR="000A3A3A" w:rsidRPr="00026207" w:rsidRDefault="000A3A3A" w:rsidP="000A3A3A">
            <w:pPr>
              <w:widowControl w:val="0"/>
              <w:overflowPunct w:val="0"/>
              <w:jc w:val="both"/>
              <w:textAlignment w:val="auto"/>
              <w:rPr>
                <w:rFonts w:ascii="Arial" w:hAnsi="Arial"/>
                <w:sz w:val="20"/>
                <w:szCs w:val="22"/>
                <w:highlight w:val="yellow"/>
                <w:lang w:eastAsia="en-US"/>
              </w:rPr>
            </w:pPr>
            <w:r w:rsidRPr="00026207">
              <w:rPr>
                <w:rFonts w:ascii="Arial" w:hAnsi="Arial"/>
                <w:sz w:val="20"/>
                <w:szCs w:val="22"/>
                <w:highlight w:val="yellow"/>
                <w:lang w:eastAsia="en-US"/>
              </w:rPr>
              <w:t>[Čas]</w:t>
            </w:r>
          </w:p>
        </w:tc>
      </w:tr>
      <w:tr w:rsidR="000A3A3A" w:rsidRPr="00026207" w14:paraId="4B3AEA05" w14:textId="77777777" w:rsidTr="00547965">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4231C8D0" w14:textId="77777777"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eastAsiaTheme="minorHAnsi" w:hAnsi="Arial" w:cs="Arial"/>
                <w:sz w:val="20"/>
                <w:szCs w:val="22"/>
                <w:lang w:eastAsia="en-US"/>
              </w:rPr>
              <w:t>Vyvěšení startovních časů do 2. etapy</w:t>
            </w:r>
          </w:p>
        </w:tc>
        <w:tc>
          <w:tcPr>
            <w:tcW w:w="2296" w:type="dxa"/>
            <w:tcBorders>
              <w:top w:val="single" w:sz="4" w:space="0" w:color="000000"/>
              <w:left w:val="single" w:sz="4" w:space="0" w:color="000000"/>
              <w:bottom w:val="single" w:sz="4" w:space="0" w:color="000000"/>
              <w:right w:val="single" w:sz="4" w:space="0" w:color="000000"/>
            </w:tcBorders>
            <w:vAlign w:val="center"/>
          </w:tcPr>
          <w:p w14:paraId="0AF1A2D7" w14:textId="41510EF3" w:rsidR="000A3A3A" w:rsidRPr="00026207" w:rsidRDefault="00E95398" w:rsidP="000A3A3A">
            <w:pPr>
              <w:widowControl w:val="0"/>
              <w:overflowPunct w:val="0"/>
              <w:textAlignment w:val="auto"/>
              <w:rPr>
                <w:rFonts w:ascii="Arial" w:hAnsi="Arial"/>
                <w:sz w:val="20"/>
                <w:szCs w:val="22"/>
                <w:lang w:eastAsia="en-US"/>
              </w:rPr>
            </w:pPr>
            <w:r w:rsidRPr="001F7366">
              <w:rPr>
                <w:rFonts w:ascii="Arial" w:eastAsiaTheme="minorHAnsi" w:hAnsi="Arial" w:cs="Arial"/>
                <w:sz w:val="20"/>
                <w:szCs w:val="22"/>
                <w:highlight w:val="yellow"/>
                <w:lang w:eastAsia="en-US"/>
              </w:rPr>
              <w:t>Internet</w:t>
            </w:r>
            <w:r w:rsidRPr="00E95398">
              <w:rPr>
                <w:rFonts w:ascii="Arial" w:eastAsiaTheme="minorHAnsi" w:hAnsi="Arial" w:cs="Arial"/>
                <w:sz w:val="20"/>
                <w:szCs w:val="22"/>
                <w:lang w:eastAsia="en-US"/>
              </w:rPr>
              <w:t xml:space="preserve"> (DNB)</w:t>
            </w:r>
          </w:p>
        </w:tc>
        <w:tc>
          <w:tcPr>
            <w:tcW w:w="1287" w:type="dxa"/>
            <w:tcBorders>
              <w:top w:val="single" w:sz="4" w:space="0" w:color="000000"/>
              <w:left w:val="single" w:sz="4" w:space="0" w:color="000000"/>
              <w:bottom w:val="single" w:sz="4" w:space="0" w:color="000000"/>
              <w:right w:val="single" w:sz="4" w:space="0" w:color="000000"/>
            </w:tcBorders>
            <w:vAlign w:val="center"/>
          </w:tcPr>
          <w:p w14:paraId="7300CC52" w14:textId="50784358" w:rsidR="000A3A3A" w:rsidRPr="00026207" w:rsidRDefault="000A3A3A" w:rsidP="000A3A3A">
            <w:pPr>
              <w:widowControl w:val="0"/>
              <w:overflowPunct w:val="0"/>
              <w:jc w:val="both"/>
              <w:textAlignment w:val="auto"/>
              <w:rPr>
                <w:rFonts w:ascii="Arial" w:hAnsi="Arial"/>
                <w:sz w:val="20"/>
                <w:szCs w:val="22"/>
                <w:highlight w:val="yellow"/>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00AB6B2A" w14:textId="471408C6" w:rsidR="000A3A3A" w:rsidRPr="00026207" w:rsidRDefault="000A3A3A" w:rsidP="000A3A3A">
            <w:pPr>
              <w:widowControl w:val="0"/>
              <w:overflowPunct w:val="0"/>
              <w:jc w:val="both"/>
              <w:textAlignment w:val="auto"/>
              <w:rPr>
                <w:rFonts w:ascii="Arial" w:hAnsi="Arial"/>
                <w:sz w:val="20"/>
                <w:szCs w:val="22"/>
                <w:highlight w:val="yellow"/>
                <w:lang w:eastAsia="en-US"/>
              </w:rPr>
            </w:pPr>
            <w:r w:rsidRPr="00026207">
              <w:rPr>
                <w:rFonts w:ascii="Arial" w:hAnsi="Arial"/>
                <w:sz w:val="20"/>
                <w:szCs w:val="22"/>
                <w:highlight w:val="yellow"/>
                <w:lang w:eastAsia="en-US"/>
              </w:rPr>
              <w:t>[Čas]</w:t>
            </w:r>
          </w:p>
        </w:tc>
      </w:tr>
      <w:tr w:rsidR="000A3A3A" w:rsidRPr="00026207" w14:paraId="099817BC" w14:textId="77777777" w:rsidTr="00547965">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2E30B1C3" w14:textId="77777777" w:rsidR="000A3A3A" w:rsidRPr="00026207" w:rsidRDefault="000A3A3A" w:rsidP="000A3A3A">
            <w:pPr>
              <w:widowControl w:val="0"/>
              <w:overflowPunct w:val="0"/>
              <w:jc w:val="both"/>
              <w:textAlignment w:val="auto"/>
              <w:rPr>
                <w:rFonts w:ascii="Arial" w:eastAsiaTheme="minorHAnsi" w:hAnsi="Arial" w:cs="Arial"/>
                <w:sz w:val="20"/>
                <w:szCs w:val="22"/>
                <w:lang w:eastAsia="en-US"/>
              </w:rPr>
            </w:pPr>
            <w:r w:rsidRPr="00026207">
              <w:rPr>
                <w:rFonts w:ascii="Arial" w:eastAsiaTheme="minorHAnsi" w:hAnsi="Arial" w:cs="Arial"/>
                <w:sz w:val="20"/>
                <w:szCs w:val="22"/>
                <w:lang w:eastAsia="en-US"/>
              </w:rPr>
              <w:t>Kontrola vozů po odpadnutí před novým startem</w:t>
            </w:r>
          </w:p>
        </w:tc>
        <w:tc>
          <w:tcPr>
            <w:tcW w:w="2296" w:type="dxa"/>
            <w:tcBorders>
              <w:top w:val="single" w:sz="4" w:space="0" w:color="000000"/>
              <w:left w:val="single" w:sz="4" w:space="0" w:color="000000"/>
              <w:bottom w:val="single" w:sz="4" w:space="0" w:color="000000"/>
              <w:right w:val="single" w:sz="4" w:space="0" w:color="000000"/>
            </w:tcBorders>
            <w:vAlign w:val="center"/>
          </w:tcPr>
          <w:p w14:paraId="1D205305" w14:textId="5923B939" w:rsidR="000A3A3A" w:rsidRPr="00026207" w:rsidRDefault="000A3A3A" w:rsidP="000A3A3A">
            <w:pPr>
              <w:widowControl w:val="0"/>
              <w:overflowPunct w:val="0"/>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7C1D9DBC" w14:textId="5B97FDBE"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17393AF9" w14:textId="02161573"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0A3A3A" w:rsidRPr="00026207" w14:paraId="504C0D18" w14:textId="77777777" w:rsidTr="00547965">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2AD34065" w14:textId="77777777"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eastAsiaTheme="minorHAnsi" w:hAnsi="Arial" w:cs="Arial"/>
                <w:sz w:val="20"/>
                <w:szCs w:val="22"/>
                <w:lang w:eastAsia="en-US"/>
              </w:rPr>
              <w:t>Start do 2. etapy (čas 1. vozu)</w:t>
            </w:r>
          </w:p>
        </w:tc>
        <w:tc>
          <w:tcPr>
            <w:tcW w:w="2296" w:type="dxa"/>
            <w:tcBorders>
              <w:top w:val="single" w:sz="4" w:space="0" w:color="000000"/>
              <w:left w:val="single" w:sz="4" w:space="0" w:color="000000"/>
              <w:bottom w:val="single" w:sz="4" w:space="0" w:color="000000"/>
              <w:right w:val="single" w:sz="4" w:space="0" w:color="000000"/>
            </w:tcBorders>
            <w:vAlign w:val="center"/>
          </w:tcPr>
          <w:p w14:paraId="055A25E8" w14:textId="4A859A98" w:rsidR="000A3A3A" w:rsidRPr="00026207" w:rsidRDefault="000A3A3A" w:rsidP="000A3A3A">
            <w:pPr>
              <w:widowControl w:val="0"/>
              <w:overflowPunct w:val="0"/>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6E6CE622" w14:textId="7F737FE0"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62C590AC" w14:textId="7A0E5A11"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0A3A3A" w:rsidRPr="00026207" w14:paraId="7CF4C1EA" w14:textId="77777777" w:rsidTr="00547965">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109F402B" w14:textId="77777777"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eastAsiaTheme="minorHAnsi" w:hAnsi="Arial" w:cs="Arial"/>
                <w:sz w:val="20"/>
                <w:szCs w:val="22"/>
                <w:lang w:eastAsia="en-US"/>
              </w:rPr>
              <w:t xml:space="preserve">Cílový ceremoniál na rampě, </w:t>
            </w:r>
            <w:r w:rsidRPr="00026207">
              <w:rPr>
                <w:rFonts w:ascii="Arial" w:hAnsi="Arial"/>
                <w:sz w:val="20"/>
                <w:szCs w:val="22"/>
                <w:lang w:eastAsia="en-US"/>
              </w:rPr>
              <w:t>předání cen</w:t>
            </w:r>
          </w:p>
        </w:tc>
        <w:tc>
          <w:tcPr>
            <w:tcW w:w="2296" w:type="dxa"/>
            <w:tcBorders>
              <w:top w:val="single" w:sz="4" w:space="0" w:color="000000"/>
              <w:left w:val="single" w:sz="4" w:space="0" w:color="000000"/>
              <w:bottom w:val="single" w:sz="4" w:space="0" w:color="000000"/>
              <w:right w:val="single" w:sz="4" w:space="0" w:color="000000"/>
            </w:tcBorders>
            <w:vAlign w:val="center"/>
          </w:tcPr>
          <w:p w14:paraId="486D5B0E" w14:textId="02889FBA" w:rsidR="000A3A3A" w:rsidRPr="00026207" w:rsidRDefault="000A3A3A" w:rsidP="000A3A3A">
            <w:pPr>
              <w:widowControl w:val="0"/>
              <w:overflowPunct w:val="0"/>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264B1316" w14:textId="51068F28"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2927F528" w14:textId="6415E92C" w:rsidR="000A3A3A" w:rsidRPr="00026207" w:rsidRDefault="000A3A3A" w:rsidP="000A3A3A">
            <w:pPr>
              <w:widowControl w:val="0"/>
              <w:overflowPunct w:val="0"/>
              <w:jc w:val="both"/>
              <w:textAlignment w:val="auto"/>
              <w:rPr>
                <w:rFonts w:ascii="Arial" w:hAnsi="Arial"/>
                <w:sz w:val="20"/>
                <w:szCs w:val="22"/>
                <w:highlight w:val="yellow"/>
                <w:lang w:eastAsia="en-US"/>
              </w:rPr>
            </w:pPr>
            <w:r w:rsidRPr="00026207">
              <w:rPr>
                <w:rFonts w:ascii="Arial" w:hAnsi="Arial"/>
                <w:sz w:val="20"/>
                <w:szCs w:val="22"/>
                <w:highlight w:val="yellow"/>
                <w:lang w:eastAsia="en-US"/>
              </w:rPr>
              <w:t>[Čas]</w:t>
            </w:r>
          </w:p>
        </w:tc>
      </w:tr>
      <w:tr w:rsidR="000A3A3A" w:rsidRPr="00026207" w14:paraId="37817871" w14:textId="77777777" w:rsidTr="00547965">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54C02BA9" w14:textId="5395330C"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eastAsiaTheme="minorHAnsi" w:hAnsi="Arial" w:cs="Arial"/>
                <w:sz w:val="20"/>
                <w:szCs w:val="22"/>
                <w:lang w:eastAsia="en-US"/>
              </w:rPr>
              <w:t>Tisková konference po rally</w:t>
            </w:r>
          </w:p>
        </w:tc>
        <w:tc>
          <w:tcPr>
            <w:tcW w:w="2296" w:type="dxa"/>
            <w:tcBorders>
              <w:top w:val="single" w:sz="4" w:space="0" w:color="000000"/>
              <w:left w:val="single" w:sz="4" w:space="0" w:color="000000"/>
              <w:bottom w:val="single" w:sz="4" w:space="0" w:color="000000"/>
              <w:right w:val="single" w:sz="4" w:space="0" w:color="000000"/>
            </w:tcBorders>
            <w:vAlign w:val="center"/>
          </w:tcPr>
          <w:p w14:paraId="6B57E3C2" w14:textId="4E644244" w:rsidR="000A3A3A" w:rsidRPr="00026207" w:rsidRDefault="000A3A3A" w:rsidP="000A3A3A">
            <w:pPr>
              <w:widowControl w:val="0"/>
              <w:overflowPunct w:val="0"/>
              <w:textAlignment w:val="auto"/>
              <w:rPr>
                <w:rFonts w:ascii="Arial" w:hAnsi="Arial"/>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25C982DD" w14:textId="710422BD"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3EAE15A7" w14:textId="417C1A34" w:rsidR="000A3A3A" w:rsidRPr="00026207" w:rsidRDefault="000A3A3A" w:rsidP="000A3A3A">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0A3A3A" w:rsidRPr="00026207" w14:paraId="2B62B2AE" w14:textId="77777777" w:rsidTr="00547965">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7CF6598B" w14:textId="77777777" w:rsidR="000A3A3A" w:rsidRPr="00026207" w:rsidRDefault="000A3A3A" w:rsidP="000A3A3A">
            <w:pPr>
              <w:widowControl w:val="0"/>
              <w:overflowPunct w:val="0"/>
              <w:textAlignment w:val="auto"/>
              <w:rPr>
                <w:rFonts w:ascii="Arial" w:hAnsi="Arial"/>
                <w:sz w:val="20"/>
                <w:szCs w:val="22"/>
                <w:lang w:eastAsia="en-US"/>
              </w:rPr>
            </w:pPr>
            <w:r w:rsidRPr="00026207">
              <w:rPr>
                <w:rFonts w:ascii="Arial" w:eastAsiaTheme="minorHAnsi" w:hAnsi="Arial" w:cs="Arial"/>
                <w:sz w:val="20"/>
                <w:szCs w:val="22"/>
                <w:lang w:eastAsia="en-US"/>
              </w:rPr>
              <w:t>Závěrečná technická kontrola (podle instrukcí pořadatelů)</w:t>
            </w:r>
          </w:p>
        </w:tc>
        <w:tc>
          <w:tcPr>
            <w:tcW w:w="2296" w:type="dxa"/>
            <w:tcBorders>
              <w:top w:val="single" w:sz="4" w:space="0" w:color="000000"/>
              <w:left w:val="single" w:sz="4" w:space="0" w:color="000000"/>
              <w:bottom w:val="single" w:sz="4" w:space="0" w:color="000000"/>
              <w:right w:val="single" w:sz="4" w:space="0" w:color="000000"/>
            </w:tcBorders>
            <w:vAlign w:val="center"/>
          </w:tcPr>
          <w:p w14:paraId="11D6292D" w14:textId="774EFE2C" w:rsidR="000A3A3A" w:rsidRPr="00026207" w:rsidRDefault="000A3A3A" w:rsidP="000A3A3A">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left"/>
              <w:rPr>
                <w:rFonts w:ascii="Arial" w:hAnsi="Arial" w:cs="Arial"/>
                <w:sz w:val="20"/>
                <w:lang w:val="cs-CZ"/>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5FF66A9A" w14:textId="71FBF198" w:rsidR="000A3A3A" w:rsidRPr="00026207" w:rsidRDefault="000A3A3A" w:rsidP="000A3A3A">
            <w:pPr>
              <w:widowControl w:val="0"/>
              <w:overflowPunct w:val="0"/>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0B648C30" w14:textId="300795F5" w:rsidR="000A3A3A" w:rsidRPr="00026207" w:rsidRDefault="000A3A3A" w:rsidP="000A3A3A">
            <w:pPr>
              <w:widowControl w:val="0"/>
              <w:overflowPunct w:val="0"/>
              <w:textAlignment w:val="auto"/>
              <w:rPr>
                <w:rFonts w:ascii="Arial" w:hAnsi="Arial"/>
                <w:color w:val="FF0000"/>
                <w:sz w:val="20"/>
                <w:szCs w:val="22"/>
                <w:lang w:eastAsia="en-US"/>
              </w:rPr>
            </w:pPr>
            <w:r>
              <w:rPr>
                <w:rFonts w:ascii="Arial" w:hAnsi="Arial"/>
                <w:sz w:val="20"/>
                <w:szCs w:val="22"/>
                <w:lang w:eastAsia="en-US"/>
              </w:rPr>
              <w:t>Ihned po příjezdu do cíle</w:t>
            </w:r>
          </w:p>
        </w:tc>
      </w:tr>
      <w:tr w:rsidR="001F7366" w:rsidRPr="00026207" w14:paraId="5AA07D27" w14:textId="77777777" w:rsidTr="00965CE0">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046D7B41" w14:textId="77777777" w:rsidR="001F7366" w:rsidRPr="00026207" w:rsidRDefault="001F7366" w:rsidP="001F7366">
            <w:pPr>
              <w:widowControl w:val="0"/>
              <w:overflowPunct w:val="0"/>
              <w:jc w:val="both"/>
              <w:textAlignment w:val="auto"/>
              <w:rPr>
                <w:rFonts w:ascii="Arial" w:hAnsi="Arial"/>
                <w:sz w:val="20"/>
                <w:szCs w:val="22"/>
                <w:lang w:eastAsia="en-US"/>
              </w:rPr>
            </w:pPr>
            <w:r w:rsidRPr="00026207">
              <w:rPr>
                <w:rFonts w:ascii="Arial" w:eastAsiaTheme="minorHAnsi" w:hAnsi="Arial" w:cs="Arial"/>
                <w:sz w:val="20"/>
                <w:szCs w:val="22"/>
                <w:lang w:eastAsia="en-US"/>
              </w:rPr>
              <w:t>Vyvěšení Předběžné konečné klasifikace</w:t>
            </w:r>
          </w:p>
        </w:tc>
        <w:tc>
          <w:tcPr>
            <w:tcW w:w="2296" w:type="dxa"/>
            <w:tcBorders>
              <w:top w:val="single" w:sz="4" w:space="0" w:color="000000"/>
              <w:left w:val="single" w:sz="4" w:space="0" w:color="000000"/>
              <w:bottom w:val="single" w:sz="4" w:space="0" w:color="000000"/>
              <w:right w:val="single" w:sz="4" w:space="0" w:color="000000"/>
            </w:tcBorders>
          </w:tcPr>
          <w:p w14:paraId="771E2F5F" w14:textId="6E8E186E" w:rsidR="001F7366" w:rsidRPr="00026207" w:rsidRDefault="001F7366" w:rsidP="001F7366">
            <w:pPr>
              <w:widowControl w:val="0"/>
              <w:overflowPunct w:val="0"/>
              <w:textAlignment w:val="auto"/>
              <w:rPr>
                <w:rFonts w:ascii="Arial" w:hAnsi="Arial"/>
                <w:color w:val="FF0000"/>
                <w:sz w:val="20"/>
                <w:szCs w:val="22"/>
                <w:lang w:eastAsia="en-US"/>
              </w:rPr>
            </w:pPr>
            <w:r w:rsidRPr="008A1006">
              <w:rPr>
                <w:rFonts w:ascii="Arial" w:eastAsiaTheme="minorHAnsi" w:hAnsi="Arial" w:cs="Arial"/>
                <w:sz w:val="20"/>
                <w:szCs w:val="22"/>
                <w:highlight w:val="yellow"/>
                <w:lang w:eastAsia="en-US"/>
              </w:rPr>
              <w:t>Internet</w:t>
            </w:r>
            <w:r w:rsidRPr="008A1006">
              <w:rPr>
                <w:rFonts w:ascii="Arial" w:eastAsiaTheme="minorHAnsi" w:hAnsi="Arial" w:cs="Arial"/>
                <w:sz w:val="20"/>
                <w:szCs w:val="22"/>
                <w:lang w:eastAsia="en-US"/>
              </w:rPr>
              <w:t xml:space="preserve"> (DNB)</w:t>
            </w:r>
          </w:p>
        </w:tc>
        <w:tc>
          <w:tcPr>
            <w:tcW w:w="1287" w:type="dxa"/>
            <w:tcBorders>
              <w:top w:val="single" w:sz="4" w:space="0" w:color="000000"/>
              <w:left w:val="single" w:sz="4" w:space="0" w:color="000000"/>
              <w:bottom w:val="single" w:sz="4" w:space="0" w:color="000000"/>
              <w:right w:val="single" w:sz="4" w:space="0" w:color="000000"/>
            </w:tcBorders>
            <w:vAlign w:val="center"/>
          </w:tcPr>
          <w:p w14:paraId="5C0C49A5" w14:textId="5C7D38B9" w:rsidR="001F7366" w:rsidRPr="00026207" w:rsidRDefault="001F7366" w:rsidP="001F7366">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5E721BC7" w14:textId="567AE636" w:rsidR="001F7366" w:rsidRPr="00026207" w:rsidRDefault="001F7366" w:rsidP="001F7366">
            <w:pPr>
              <w:widowControl w:val="0"/>
              <w:overflowPunct w:val="0"/>
              <w:jc w:val="both"/>
              <w:textAlignment w:val="auto"/>
              <w:rPr>
                <w:rFonts w:ascii="Arial" w:hAnsi="Arial"/>
                <w:sz w:val="20"/>
                <w:szCs w:val="22"/>
                <w:lang w:eastAsia="en-US"/>
              </w:rPr>
            </w:pPr>
            <w:r w:rsidRPr="00026207">
              <w:rPr>
                <w:rFonts w:ascii="Arial" w:hAnsi="Arial"/>
                <w:sz w:val="20"/>
                <w:szCs w:val="22"/>
                <w:highlight w:val="yellow"/>
                <w:lang w:eastAsia="en-US"/>
              </w:rPr>
              <w:t>[Čas]</w:t>
            </w:r>
          </w:p>
        </w:tc>
      </w:tr>
      <w:tr w:rsidR="001F7366" w:rsidRPr="00026207" w14:paraId="5C70DD8F" w14:textId="77777777" w:rsidTr="001F7366">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74BB232F" w14:textId="598D546E" w:rsidR="001F7366" w:rsidRPr="000A3A3A" w:rsidRDefault="001F7366" w:rsidP="001F7366">
            <w:pPr>
              <w:widowControl w:val="0"/>
              <w:overflowPunct w:val="0"/>
              <w:jc w:val="both"/>
              <w:textAlignment w:val="auto"/>
              <w:rPr>
                <w:rFonts w:ascii="Arial" w:eastAsiaTheme="minorHAnsi" w:hAnsi="Arial" w:cs="Arial"/>
                <w:sz w:val="20"/>
                <w:szCs w:val="22"/>
                <w:lang w:eastAsia="en-US"/>
              </w:rPr>
            </w:pPr>
            <w:r w:rsidRPr="00026207">
              <w:rPr>
                <w:rFonts w:ascii="Arial" w:eastAsiaTheme="minorHAnsi" w:hAnsi="Arial" w:cs="Arial"/>
                <w:sz w:val="20"/>
                <w:szCs w:val="22"/>
                <w:lang w:eastAsia="en-US"/>
              </w:rPr>
              <w:t xml:space="preserve">Vyvěšení </w:t>
            </w:r>
            <w:r>
              <w:rPr>
                <w:rFonts w:ascii="Arial" w:eastAsiaTheme="minorHAnsi" w:hAnsi="Arial" w:cs="Arial"/>
                <w:sz w:val="20"/>
                <w:szCs w:val="22"/>
                <w:lang w:eastAsia="en-US"/>
              </w:rPr>
              <w:t>K</w:t>
            </w:r>
            <w:r w:rsidRPr="00026207">
              <w:rPr>
                <w:rFonts w:ascii="Arial" w:eastAsiaTheme="minorHAnsi" w:hAnsi="Arial" w:cs="Arial"/>
                <w:sz w:val="20"/>
                <w:szCs w:val="22"/>
                <w:lang w:eastAsia="en-US"/>
              </w:rPr>
              <w:t>onečné klasifikace</w:t>
            </w:r>
          </w:p>
        </w:tc>
        <w:tc>
          <w:tcPr>
            <w:tcW w:w="2296" w:type="dxa"/>
            <w:tcBorders>
              <w:top w:val="single" w:sz="4" w:space="0" w:color="000000"/>
              <w:left w:val="single" w:sz="4" w:space="0" w:color="000000"/>
              <w:bottom w:val="single" w:sz="4" w:space="0" w:color="000000"/>
              <w:right w:val="single" w:sz="4" w:space="0" w:color="000000"/>
            </w:tcBorders>
            <w:vAlign w:val="center"/>
          </w:tcPr>
          <w:p w14:paraId="4A41C9EB" w14:textId="5C4C2600" w:rsidR="001F7366" w:rsidRPr="00026207" w:rsidRDefault="001F7366" w:rsidP="001F7366">
            <w:pPr>
              <w:widowControl w:val="0"/>
              <w:overflowPunct w:val="0"/>
              <w:textAlignment w:val="auto"/>
              <w:rPr>
                <w:rFonts w:ascii="Arial" w:hAnsi="Arial"/>
                <w:color w:val="FF0000"/>
                <w:sz w:val="20"/>
                <w:szCs w:val="22"/>
                <w:lang w:eastAsia="en-US"/>
              </w:rPr>
            </w:pPr>
            <w:r w:rsidRPr="008A1006">
              <w:rPr>
                <w:rFonts w:ascii="Arial" w:eastAsiaTheme="minorHAnsi" w:hAnsi="Arial" w:cs="Arial"/>
                <w:sz w:val="20"/>
                <w:szCs w:val="22"/>
                <w:highlight w:val="yellow"/>
                <w:lang w:eastAsia="en-US"/>
              </w:rPr>
              <w:t>Internet</w:t>
            </w:r>
            <w:r w:rsidRPr="008A1006">
              <w:rPr>
                <w:rFonts w:ascii="Arial" w:eastAsiaTheme="minorHAnsi" w:hAnsi="Arial" w:cs="Arial"/>
                <w:sz w:val="20"/>
                <w:szCs w:val="22"/>
                <w:lang w:eastAsia="en-US"/>
              </w:rPr>
              <w:t xml:space="preserve"> (DNB)</w:t>
            </w:r>
          </w:p>
        </w:tc>
        <w:tc>
          <w:tcPr>
            <w:tcW w:w="1287" w:type="dxa"/>
            <w:tcBorders>
              <w:top w:val="single" w:sz="4" w:space="0" w:color="000000"/>
              <w:left w:val="single" w:sz="4" w:space="0" w:color="000000"/>
              <w:bottom w:val="single" w:sz="4" w:space="0" w:color="000000"/>
              <w:right w:val="single" w:sz="4" w:space="0" w:color="000000"/>
            </w:tcBorders>
            <w:vAlign w:val="center"/>
          </w:tcPr>
          <w:p w14:paraId="58EC2259" w14:textId="77777777" w:rsidR="001F7366" w:rsidRPr="000A3A3A" w:rsidRDefault="001F7366" w:rsidP="001F7366">
            <w:pPr>
              <w:widowControl w:val="0"/>
              <w:overflowPunct w:val="0"/>
              <w:jc w:val="both"/>
              <w:textAlignment w:val="auto"/>
              <w:rPr>
                <w:rFonts w:ascii="Arial" w:hAnsi="Arial"/>
                <w:sz w:val="20"/>
                <w:szCs w:val="22"/>
                <w:highlight w:val="yellow"/>
                <w:lang w:eastAsia="en-US"/>
              </w:rPr>
            </w:pPr>
            <w:r w:rsidRPr="00026207">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75EE9256" w14:textId="651B112E" w:rsidR="001F7366" w:rsidRPr="00E95398" w:rsidRDefault="001F7366" w:rsidP="001F7366">
            <w:pPr>
              <w:widowControl w:val="0"/>
              <w:overflowPunct w:val="0"/>
              <w:textAlignment w:val="auto"/>
              <w:rPr>
                <w:rFonts w:ascii="Arial" w:hAnsi="Arial"/>
                <w:sz w:val="20"/>
                <w:szCs w:val="22"/>
                <w:lang w:eastAsia="en-US"/>
              </w:rPr>
            </w:pPr>
            <w:r w:rsidRPr="00E95398">
              <w:rPr>
                <w:rFonts w:ascii="Arial" w:hAnsi="Arial"/>
                <w:sz w:val="20"/>
                <w:szCs w:val="22"/>
                <w:lang w:eastAsia="en-US"/>
              </w:rPr>
              <w:t>Po uplynutí protestní doby a podepsání SK.</w:t>
            </w:r>
          </w:p>
        </w:tc>
      </w:tr>
      <w:tr w:rsidR="000B4C24" w:rsidRPr="00026207" w14:paraId="1178D805" w14:textId="77777777" w:rsidTr="000A3A3A">
        <w:trPr>
          <w:trHeight w:val="283"/>
        </w:trPr>
        <w:tc>
          <w:tcPr>
            <w:tcW w:w="4651" w:type="dxa"/>
            <w:tcBorders>
              <w:top w:val="single" w:sz="4" w:space="0" w:color="000000"/>
              <w:left w:val="single" w:sz="4" w:space="0" w:color="000000"/>
              <w:bottom w:val="single" w:sz="4" w:space="0" w:color="000000"/>
              <w:right w:val="single" w:sz="4" w:space="0" w:color="000000"/>
            </w:tcBorders>
            <w:vAlign w:val="center"/>
          </w:tcPr>
          <w:p w14:paraId="453981CD" w14:textId="49C74ABD" w:rsidR="000B4C24" w:rsidRPr="00026207" w:rsidRDefault="000B4C24" w:rsidP="000B4C24">
            <w:pPr>
              <w:widowControl w:val="0"/>
              <w:overflowPunct w:val="0"/>
              <w:jc w:val="both"/>
              <w:textAlignment w:val="auto"/>
              <w:rPr>
                <w:rFonts w:ascii="Arial" w:eastAsiaTheme="minorHAnsi" w:hAnsi="Arial" w:cs="Arial"/>
                <w:sz w:val="20"/>
                <w:szCs w:val="22"/>
                <w:lang w:eastAsia="en-US"/>
              </w:rPr>
            </w:pPr>
            <w:bookmarkStart w:id="4" w:name="_Hlk126056394"/>
            <w:r w:rsidRPr="00C01BCA">
              <w:rPr>
                <w:rFonts w:ascii="Arial" w:hAnsi="Arial"/>
                <w:sz w:val="20"/>
                <w:szCs w:val="22"/>
                <w:lang w:eastAsia="en-US"/>
              </w:rPr>
              <w:t>Slavnostní vyhlášení</w:t>
            </w:r>
            <w:r w:rsidRPr="00C01BCA">
              <w:rPr>
                <w:rFonts w:ascii="Arial" w:eastAsiaTheme="minorHAnsi" w:hAnsi="Arial" w:cs="Arial"/>
                <w:sz w:val="20"/>
                <w:szCs w:val="22"/>
                <w:lang w:eastAsia="en-US"/>
              </w:rPr>
              <w:t xml:space="preserve"> </w:t>
            </w:r>
            <w:r w:rsidRPr="00C01BCA">
              <w:rPr>
                <w:rFonts w:ascii="Arial" w:hAnsi="Arial"/>
                <w:sz w:val="20"/>
                <w:szCs w:val="22"/>
                <w:lang w:eastAsia="en-US"/>
              </w:rPr>
              <w:t>(je-li organizováno)</w:t>
            </w:r>
          </w:p>
        </w:tc>
        <w:tc>
          <w:tcPr>
            <w:tcW w:w="2296" w:type="dxa"/>
            <w:tcBorders>
              <w:top w:val="single" w:sz="4" w:space="0" w:color="000000"/>
              <w:left w:val="single" w:sz="4" w:space="0" w:color="000000"/>
              <w:bottom w:val="single" w:sz="4" w:space="0" w:color="000000"/>
              <w:right w:val="single" w:sz="4" w:space="0" w:color="000000"/>
            </w:tcBorders>
            <w:vAlign w:val="center"/>
          </w:tcPr>
          <w:p w14:paraId="4A3580FF" w14:textId="77777777" w:rsidR="000B4C24" w:rsidRPr="00026207" w:rsidRDefault="000B4C24" w:rsidP="000B4C24">
            <w:pPr>
              <w:widowControl w:val="0"/>
              <w:overflowPunct w:val="0"/>
              <w:textAlignment w:val="auto"/>
              <w:rPr>
                <w:rFonts w:ascii="Arial" w:hAnsi="Arial"/>
                <w:color w:val="FF0000"/>
                <w:sz w:val="20"/>
                <w:szCs w:val="22"/>
                <w:lang w:eastAsia="en-US"/>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01A28338" w14:textId="7D8B1DB5" w:rsidR="000B4C24" w:rsidRPr="00026207" w:rsidRDefault="000B4C24" w:rsidP="000B4C24">
            <w:pPr>
              <w:widowControl w:val="0"/>
              <w:overflowPunct w:val="0"/>
              <w:jc w:val="both"/>
              <w:textAlignment w:val="auto"/>
              <w:rPr>
                <w:rFonts w:ascii="Arial" w:hAnsi="Arial"/>
                <w:sz w:val="20"/>
                <w:szCs w:val="22"/>
                <w:highlight w:val="yellow"/>
                <w:lang w:eastAsia="en-US"/>
              </w:rPr>
            </w:pPr>
            <w:r w:rsidRPr="00C01BCA">
              <w:rPr>
                <w:rFonts w:ascii="Arial" w:hAnsi="Arial"/>
                <w:sz w:val="20"/>
                <w:szCs w:val="22"/>
                <w:highlight w:val="yellow"/>
                <w:lang w:eastAsia="en-US"/>
              </w:rPr>
              <w:t>[Datum]</w:t>
            </w:r>
          </w:p>
        </w:tc>
        <w:tc>
          <w:tcPr>
            <w:tcW w:w="1547" w:type="dxa"/>
            <w:tcBorders>
              <w:top w:val="single" w:sz="4" w:space="0" w:color="000000"/>
              <w:left w:val="single" w:sz="4" w:space="0" w:color="000000"/>
              <w:bottom w:val="single" w:sz="4" w:space="0" w:color="000000"/>
              <w:right w:val="single" w:sz="4" w:space="0" w:color="000000"/>
            </w:tcBorders>
            <w:vAlign w:val="center"/>
          </w:tcPr>
          <w:p w14:paraId="5290A0E2" w14:textId="5CFF9BEB" w:rsidR="000B4C24" w:rsidRPr="00E95398" w:rsidRDefault="000B4C24" w:rsidP="000B4C24">
            <w:pPr>
              <w:widowControl w:val="0"/>
              <w:overflowPunct w:val="0"/>
              <w:textAlignment w:val="auto"/>
              <w:rPr>
                <w:rFonts w:ascii="Arial" w:hAnsi="Arial"/>
                <w:sz w:val="20"/>
                <w:szCs w:val="22"/>
                <w:lang w:eastAsia="en-US"/>
              </w:rPr>
            </w:pPr>
            <w:r w:rsidRPr="00C01BCA">
              <w:rPr>
                <w:rFonts w:ascii="Arial" w:hAnsi="Arial"/>
                <w:sz w:val="20"/>
                <w:szCs w:val="22"/>
                <w:highlight w:val="yellow"/>
                <w:lang w:eastAsia="en-US"/>
              </w:rPr>
              <w:t>[Čas]</w:t>
            </w:r>
          </w:p>
        </w:tc>
      </w:tr>
    </w:tbl>
    <w:bookmarkEnd w:id="4"/>
    <w:p w14:paraId="22887F9F"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rPr>
          <w:rFonts w:ascii="Arial" w:hAnsi="Arial" w:cs="Arial"/>
          <w:b/>
          <w:caps/>
          <w:sz w:val="20"/>
          <w:lang w:val="cs-CZ"/>
        </w:rPr>
      </w:pPr>
      <w:r w:rsidRPr="00026207">
        <w:rPr>
          <w:rFonts w:ascii="Arial" w:hAnsi="Arial" w:cs="Arial"/>
          <w:b/>
          <w:caps/>
          <w:sz w:val="20"/>
          <w:lang w:val="cs-CZ"/>
        </w:rPr>
        <w:t>4. Přihlášky</w:t>
      </w:r>
    </w:p>
    <w:p w14:paraId="6994A8BD"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4.1 Uzávěrka přihlášek</w:t>
      </w:r>
    </w:p>
    <w:p w14:paraId="071A3A6C"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lang w:val="cs-CZ"/>
        </w:rPr>
      </w:pPr>
      <w:r w:rsidRPr="00026207">
        <w:rPr>
          <w:rFonts w:ascii="Arial" w:hAnsi="Arial" w:cs="Arial"/>
          <w:sz w:val="20"/>
          <w:lang w:val="cs-CZ"/>
        </w:rPr>
        <w:t>Viz program v chronologickém pořadí (bod 3) a článek 23 SPR.</w:t>
      </w:r>
    </w:p>
    <w:p w14:paraId="143FF9F5"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4.2 Postup při přihlášení</w:t>
      </w:r>
    </w:p>
    <w:p w14:paraId="7564F2BC" w14:textId="6EDB7540"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b/>
          <w:sz w:val="20"/>
          <w:lang w:val="cs-CZ"/>
        </w:rPr>
        <w:t>4.2.1</w:t>
      </w:r>
      <w:r w:rsidRPr="00026207">
        <w:rPr>
          <w:rFonts w:ascii="Arial" w:hAnsi="Arial" w:cs="Arial"/>
          <w:sz w:val="20"/>
          <w:lang w:val="cs-CZ"/>
        </w:rPr>
        <w:t xml:space="preserve"> Přihláška je provedena pouze v elektronické podobě na </w:t>
      </w:r>
      <w:r w:rsidRPr="00026207">
        <w:rPr>
          <w:rFonts w:ascii="Arial" w:hAnsi="Arial" w:cs="Arial"/>
          <w:i/>
          <w:iCs/>
          <w:sz w:val="20"/>
          <w:highlight w:val="yellow"/>
          <w:lang w:val="cs-CZ"/>
        </w:rPr>
        <w:t>www.</w:t>
      </w:r>
      <w:r w:rsidR="002B7A5F" w:rsidRPr="00026207">
        <w:rPr>
          <w:rFonts w:ascii="Arial" w:hAnsi="Arial" w:cs="Arial"/>
          <w:i/>
          <w:iCs/>
          <w:sz w:val="20"/>
          <w:highlight w:val="yellow"/>
          <w:lang w:val="cs-CZ"/>
        </w:rPr>
        <w:t>xxxxxxxxxx</w:t>
      </w:r>
      <w:r w:rsidRPr="00026207">
        <w:rPr>
          <w:rFonts w:ascii="Arial" w:hAnsi="Arial" w:cs="Arial"/>
          <w:i/>
          <w:iCs/>
          <w:sz w:val="20"/>
          <w:highlight w:val="yellow"/>
          <w:lang w:val="cs-CZ"/>
        </w:rPr>
        <w:t>.cz</w:t>
      </w:r>
      <w:r w:rsidRPr="00026207">
        <w:rPr>
          <w:rFonts w:ascii="Arial" w:hAnsi="Arial" w:cs="Arial"/>
          <w:sz w:val="20"/>
          <w:lang w:val="cs-CZ"/>
        </w:rPr>
        <w:t xml:space="preserve">. Rozhodujícím údajem při podání přihlášky je časový údaj připsání přihlášky do systému a datum připsání vkladu na účet pořadatele. </w:t>
      </w:r>
    </w:p>
    <w:p w14:paraId="3CC1021F" w14:textId="2C919532"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Podrobnosti o spolujezdci mohou být doplněny dodatečně až do zahájení administrativní přejímky. Zahraniční účastníci musí doložit souhlas své ASN</w:t>
      </w:r>
      <w:r w:rsidR="001F7366">
        <w:rPr>
          <w:rFonts w:ascii="Arial" w:hAnsi="Arial" w:cs="Arial"/>
          <w:sz w:val="20"/>
          <w:lang w:val="cs-CZ"/>
        </w:rPr>
        <w:t xml:space="preserve"> (čl. 2.3.8 MSŘ FIA)</w:t>
      </w:r>
      <w:r w:rsidRPr="00026207">
        <w:rPr>
          <w:rFonts w:ascii="Arial" w:hAnsi="Arial" w:cs="Arial"/>
          <w:sz w:val="20"/>
          <w:lang w:val="cs-CZ"/>
        </w:rPr>
        <w:t>.</w:t>
      </w:r>
    </w:p>
    <w:p w14:paraId="537B216C"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b/>
          <w:sz w:val="20"/>
          <w:lang w:val="cs-CZ"/>
        </w:rPr>
        <w:t xml:space="preserve">4.2.2 </w:t>
      </w:r>
      <w:r w:rsidRPr="00026207">
        <w:rPr>
          <w:rFonts w:ascii="Arial" w:hAnsi="Arial" w:cs="Arial"/>
          <w:sz w:val="20"/>
          <w:lang w:val="cs-CZ"/>
        </w:rPr>
        <w:t>Přihláška bude přijata jen tehdy, pokud bude celá výše vkladu připsána na účet pořadatele do doby určené pro uzávěrku přihlášek. Pořadatel může ve výjimečných případech přijmout přihlášku i před zaplacením vkladu. Úhrada vkladu po uzávěrce přihlášek je však možná jen po dohodě s pořadatelem a vždy znamená zvýšení vkladu o 25 %. V takovém případě je soutěžící povinen vklad zaplatit nejpozději do doby předání itineráře.</w:t>
      </w:r>
    </w:p>
    <w:p w14:paraId="35BE14FC"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sz w:val="20"/>
          <w:lang w:val="cs-CZ"/>
        </w:rPr>
      </w:pPr>
      <w:r w:rsidRPr="00026207">
        <w:rPr>
          <w:rFonts w:ascii="Arial" w:hAnsi="Arial" w:cs="Arial"/>
          <w:b/>
          <w:sz w:val="20"/>
          <w:lang w:val="cs-CZ"/>
        </w:rPr>
        <w:t xml:space="preserve">4.2.3 </w:t>
      </w:r>
      <w:r w:rsidRPr="00026207">
        <w:rPr>
          <w:rFonts w:ascii="Arial" w:hAnsi="Arial" w:cs="Arial"/>
          <w:sz w:val="20"/>
          <w:lang w:val="cs-CZ"/>
        </w:rPr>
        <w:t>Potvrzení přihlášek bude provedeno e-mailovou zprávou.</w:t>
      </w:r>
      <w:bookmarkStart w:id="5" w:name="_Hlk63718699"/>
      <w:bookmarkEnd w:id="5"/>
    </w:p>
    <w:p w14:paraId="5837DED6" w14:textId="77777777" w:rsidR="00386032" w:rsidRPr="00026207" w:rsidRDefault="00075863">
      <w:pPr>
        <w:overflowPunct w:val="0"/>
        <w:textAlignment w:val="auto"/>
        <w:rPr>
          <w:rFonts w:ascii="Arial" w:hAnsi="Arial" w:cs="Arial"/>
          <w:b/>
          <w:sz w:val="20"/>
        </w:rPr>
      </w:pPr>
      <w:r w:rsidRPr="00026207">
        <w:rPr>
          <w:rFonts w:ascii="Arial" w:hAnsi="Arial" w:cs="Arial"/>
          <w:b/>
          <w:sz w:val="20"/>
        </w:rPr>
        <w:t>4.3 Počet přihlášek a vozidla</w:t>
      </w:r>
    </w:p>
    <w:p w14:paraId="726CA908" w14:textId="770B2C3B"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lang w:val="cs-CZ"/>
        </w:rPr>
      </w:pPr>
      <w:r w:rsidRPr="00026207">
        <w:rPr>
          <w:rFonts w:ascii="Arial" w:hAnsi="Arial" w:cs="Arial"/>
          <w:b/>
          <w:sz w:val="20"/>
          <w:lang w:val="cs-CZ"/>
        </w:rPr>
        <w:t xml:space="preserve">4.3.1 </w:t>
      </w:r>
      <w:r w:rsidRPr="00026207">
        <w:rPr>
          <w:rFonts w:ascii="Arial" w:hAnsi="Arial" w:cs="Arial"/>
          <w:sz w:val="20"/>
          <w:lang w:val="cs-CZ"/>
        </w:rPr>
        <w:t xml:space="preserve">Maximální počet přijatých přihlášek je </w:t>
      </w:r>
      <w:proofErr w:type="spellStart"/>
      <w:r w:rsidR="002B7A5F" w:rsidRPr="00026207">
        <w:rPr>
          <w:rFonts w:ascii="Arial" w:hAnsi="Arial" w:cs="Arial"/>
          <w:i/>
          <w:iCs/>
          <w:sz w:val="20"/>
          <w:highlight w:val="yellow"/>
          <w:lang w:val="cs-CZ"/>
        </w:rPr>
        <w:t>xxx</w:t>
      </w:r>
      <w:proofErr w:type="spellEnd"/>
    </w:p>
    <w:p w14:paraId="4D9D8A52"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lang w:val="cs-CZ"/>
        </w:rPr>
      </w:pPr>
      <w:r w:rsidRPr="00026207">
        <w:rPr>
          <w:rFonts w:ascii="Arial" w:hAnsi="Arial" w:cs="Arial"/>
          <w:b/>
          <w:sz w:val="20"/>
          <w:lang w:val="cs-CZ"/>
        </w:rPr>
        <w:t xml:space="preserve">4.3.2 </w:t>
      </w:r>
      <w:r w:rsidRPr="00026207">
        <w:rPr>
          <w:rFonts w:ascii="Arial" w:hAnsi="Arial" w:cs="Arial"/>
          <w:sz w:val="20"/>
          <w:lang w:val="cs-CZ"/>
        </w:rPr>
        <w:t>Rally se mohou zúčastnit jen vozy, které odpovídají předpisům Přílohy J MSŘ FIA a Národním technickým předpisům.</w:t>
      </w:r>
    </w:p>
    <w:p w14:paraId="6AE48F27" w14:textId="77777777" w:rsidR="00FC68A2" w:rsidRPr="00141FFD" w:rsidRDefault="00FC68A2" w:rsidP="00FC68A2">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u w:val="single"/>
          <w:lang w:val="cs-CZ"/>
        </w:rPr>
      </w:pPr>
      <w:bookmarkStart w:id="6" w:name="_Hlk158979965"/>
      <w:r w:rsidRPr="00141FFD">
        <w:rPr>
          <w:rFonts w:ascii="Arial" w:hAnsi="Arial" w:cs="Arial"/>
          <w:b/>
          <w:sz w:val="20"/>
          <w:lang w:val="cs-CZ"/>
        </w:rPr>
        <w:t xml:space="preserve">4.3.3 </w:t>
      </w:r>
      <w:r w:rsidRPr="00141FFD">
        <w:rPr>
          <w:rFonts w:ascii="Arial" w:hAnsi="Arial" w:cs="Arial"/>
          <w:sz w:val="20"/>
          <w:u w:val="single"/>
          <w:lang w:val="cs-CZ"/>
        </w:rPr>
        <w:t>Vypsané třídy vozidel Mistrovství ČR v rally (MČR)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4244"/>
        <w:gridCol w:w="3742"/>
      </w:tblGrid>
      <w:tr w:rsidR="00FC68A2" w:rsidRPr="00977BF4" w14:paraId="13B17F05" w14:textId="77777777" w:rsidTr="00584DED">
        <w:tc>
          <w:tcPr>
            <w:tcW w:w="593" w:type="pct"/>
            <w:vAlign w:val="center"/>
          </w:tcPr>
          <w:p w14:paraId="5D54B4AA" w14:textId="77777777" w:rsidR="00FC68A2" w:rsidRPr="00141FFD" w:rsidRDefault="00FC68A2" w:rsidP="00584DED">
            <w:pPr>
              <w:jc w:val="center"/>
              <w:textAlignment w:val="auto"/>
              <w:rPr>
                <w:rFonts w:ascii="Arial" w:eastAsia="Calibri" w:hAnsi="Arial" w:cs="Arial"/>
                <w:b/>
                <w:sz w:val="20"/>
                <w:lang w:eastAsia="en-US"/>
              </w:rPr>
            </w:pPr>
            <w:r w:rsidRPr="00141FFD">
              <w:rPr>
                <w:rFonts w:ascii="Arial" w:eastAsia="Calibri" w:hAnsi="Arial" w:cs="Arial"/>
                <w:b/>
                <w:bCs/>
                <w:sz w:val="20"/>
                <w:lang w:eastAsia="en-US"/>
              </w:rPr>
              <w:br w:type="page"/>
            </w:r>
            <w:r w:rsidRPr="00141FFD">
              <w:rPr>
                <w:rFonts w:ascii="Arial" w:eastAsia="Calibri" w:hAnsi="Arial" w:cs="Arial"/>
                <w:b/>
                <w:sz w:val="20"/>
                <w:lang w:eastAsia="en-US"/>
              </w:rPr>
              <w:t>Třída</w:t>
            </w:r>
          </w:p>
        </w:tc>
        <w:tc>
          <w:tcPr>
            <w:tcW w:w="2342" w:type="pct"/>
            <w:tcBorders>
              <w:bottom w:val="single" w:sz="4" w:space="0" w:color="auto"/>
            </w:tcBorders>
          </w:tcPr>
          <w:p w14:paraId="15A3D45F" w14:textId="77777777" w:rsidR="00FC68A2" w:rsidRPr="00141FFD" w:rsidRDefault="00FC68A2" w:rsidP="00584DED">
            <w:pPr>
              <w:jc w:val="both"/>
              <w:textAlignment w:val="auto"/>
              <w:rPr>
                <w:rFonts w:ascii="Arial" w:eastAsia="Calibri" w:hAnsi="Arial" w:cs="Arial"/>
                <w:b/>
                <w:sz w:val="20"/>
                <w:lang w:eastAsia="en-US"/>
              </w:rPr>
            </w:pPr>
            <w:r w:rsidRPr="00141FFD">
              <w:rPr>
                <w:rFonts w:ascii="Arial" w:eastAsia="Calibri" w:hAnsi="Arial" w:cs="Arial"/>
                <w:b/>
                <w:sz w:val="20"/>
                <w:lang w:eastAsia="en-US"/>
              </w:rPr>
              <w:t>Skupina</w:t>
            </w:r>
          </w:p>
        </w:tc>
        <w:tc>
          <w:tcPr>
            <w:tcW w:w="2065" w:type="pct"/>
            <w:tcBorders>
              <w:bottom w:val="single" w:sz="4" w:space="0" w:color="auto"/>
            </w:tcBorders>
          </w:tcPr>
          <w:p w14:paraId="49170898" w14:textId="77777777" w:rsidR="00FC68A2" w:rsidRPr="00141FFD" w:rsidRDefault="00FC68A2" w:rsidP="00584DED">
            <w:pPr>
              <w:jc w:val="both"/>
              <w:textAlignment w:val="auto"/>
              <w:rPr>
                <w:rFonts w:ascii="Arial" w:eastAsia="Calibri" w:hAnsi="Arial" w:cs="Arial"/>
                <w:b/>
                <w:sz w:val="20"/>
                <w:lang w:eastAsia="en-US"/>
              </w:rPr>
            </w:pPr>
          </w:p>
        </w:tc>
      </w:tr>
      <w:tr w:rsidR="00FC68A2" w:rsidRPr="00977BF4" w14:paraId="3B998180" w14:textId="77777777" w:rsidTr="00584DED">
        <w:tc>
          <w:tcPr>
            <w:tcW w:w="593" w:type="pct"/>
            <w:vMerge w:val="restart"/>
            <w:tcBorders>
              <w:right w:val="single" w:sz="4" w:space="0" w:color="auto"/>
            </w:tcBorders>
            <w:vAlign w:val="center"/>
          </w:tcPr>
          <w:p w14:paraId="1B62A774" w14:textId="77777777" w:rsidR="00FC68A2" w:rsidRPr="00141FFD" w:rsidRDefault="00FC68A2" w:rsidP="00584DED">
            <w:pPr>
              <w:jc w:val="center"/>
              <w:textAlignment w:val="auto"/>
              <w:rPr>
                <w:rFonts w:ascii="Arial" w:eastAsia="Calibri" w:hAnsi="Arial" w:cs="Arial"/>
                <w:sz w:val="20"/>
                <w:lang w:eastAsia="en-US"/>
              </w:rPr>
            </w:pPr>
            <w:r w:rsidRPr="00141FFD">
              <w:rPr>
                <w:rFonts w:ascii="Arial" w:eastAsia="Calibri" w:hAnsi="Arial" w:cs="Arial"/>
                <w:sz w:val="20"/>
                <w:lang w:eastAsia="en-US"/>
              </w:rPr>
              <w:t>RC2</w:t>
            </w:r>
          </w:p>
        </w:tc>
        <w:tc>
          <w:tcPr>
            <w:tcW w:w="2342" w:type="pct"/>
            <w:tcBorders>
              <w:top w:val="single" w:sz="4" w:space="0" w:color="auto"/>
              <w:left w:val="single" w:sz="4" w:space="0" w:color="auto"/>
              <w:bottom w:val="single" w:sz="4" w:space="0" w:color="auto"/>
              <w:right w:val="single" w:sz="4" w:space="0" w:color="auto"/>
            </w:tcBorders>
            <w:vAlign w:val="center"/>
          </w:tcPr>
          <w:p w14:paraId="32BECF4E" w14:textId="77777777" w:rsidR="00FC68A2" w:rsidRPr="00141FFD" w:rsidRDefault="00FC68A2" w:rsidP="00584DED">
            <w:pPr>
              <w:textAlignment w:val="auto"/>
              <w:rPr>
                <w:rFonts w:ascii="Arial" w:eastAsia="Calibri" w:hAnsi="Arial" w:cs="Arial"/>
                <w:sz w:val="20"/>
                <w:lang w:eastAsia="en-US"/>
              </w:rPr>
            </w:pPr>
            <w:r w:rsidRPr="00141FFD">
              <w:rPr>
                <w:rFonts w:ascii="Arial" w:eastAsia="Calibri" w:hAnsi="Arial" w:cs="Arial"/>
                <w:sz w:val="20"/>
                <w:lang w:eastAsia="en-US"/>
              </w:rPr>
              <w:t>Rally2</w:t>
            </w:r>
          </w:p>
        </w:tc>
        <w:tc>
          <w:tcPr>
            <w:tcW w:w="2065" w:type="pct"/>
            <w:tcBorders>
              <w:top w:val="single" w:sz="4" w:space="0" w:color="auto"/>
              <w:left w:val="single" w:sz="4" w:space="0" w:color="auto"/>
              <w:bottom w:val="single" w:sz="4" w:space="0" w:color="auto"/>
              <w:right w:val="single" w:sz="4" w:space="0" w:color="auto"/>
            </w:tcBorders>
            <w:vAlign w:val="center"/>
          </w:tcPr>
          <w:p w14:paraId="5D23A5B9" w14:textId="77777777" w:rsidR="00FC68A2" w:rsidRPr="00141FFD" w:rsidRDefault="00FC68A2" w:rsidP="00584DED">
            <w:pPr>
              <w:textAlignment w:val="auto"/>
              <w:rPr>
                <w:rFonts w:ascii="Arial" w:eastAsia="Calibri" w:hAnsi="Arial" w:cs="Arial"/>
                <w:sz w:val="20"/>
                <w:lang w:eastAsia="en-US"/>
              </w:rPr>
            </w:pPr>
            <w:r w:rsidRPr="00141FFD">
              <w:rPr>
                <w:rFonts w:ascii="Arial" w:eastAsia="Calibri" w:hAnsi="Arial" w:cs="Arial"/>
                <w:sz w:val="20"/>
                <w:lang w:eastAsia="en-US"/>
              </w:rPr>
              <w:t>Příloha J, čl. 261 2026</w:t>
            </w:r>
          </w:p>
        </w:tc>
      </w:tr>
      <w:tr w:rsidR="00FC68A2" w:rsidRPr="00977BF4" w14:paraId="52ED55F3" w14:textId="77777777" w:rsidTr="00584DED">
        <w:tc>
          <w:tcPr>
            <w:tcW w:w="593" w:type="pct"/>
            <w:vMerge/>
            <w:tcBorders>
              <w:right w:val="single" w:sz="4" w:space="0" w:color="auto"/>
            </w:tcBorders>
          </w:tcPr>
          <w:p w14:paraId="0B09D66F" w14:textId="77777777" w:rsidR="00FC68A2" w:rsidRPr="00141FFD" w:rsidRDefault="00FC68A2" w:rsidP="00584DED">
            <w:pPr>
              <w:jc w:val="both"/>
              <w:textAlignment w:val="auto"/>
              <w:rPr>
                <w:rFonts w:ascii="Arial" w:eastAsia="Calibri" w:hAnsi="Arial" w:cs="Arial"/>
                <w:sz w:val="20"/>
                <w:lang w:eastAsia="en-US"/>
              </w:rPr>
            </w:pPr>
          </w:p>
        </w:tc>
        <w:tc>
          <w:tcPr>
            <w:tcW w:w="2342" w:type="pct"/>
            <w:tcBorders>
              <w:top w:val="single" w:sz="4" w:space="0" w:color="auto"/>
              <w:left w:val="single" w:sz="4" w:space="0" w:color="auto"/>
              <w:bottom w:val="single" w:sz="4" w:space="0" w:color="auto"/>
              <w:right w:val="single" w:sz="4" w:space="0" w:color="auto"/>
            </w:tcBorders>
            <w:vAlign w:val="center"/>
          </w:tcPr>
          <w:p w14:paraId="13740604" w14:textId="77777777" w:rsidR="00FC68A2" w:rsidRPr="00141FFD" w:rsidRDefault="00FC68A2" w:rsidP="00584DED">
            <w:pPr>
              <w:textAlignment w:val="auto"/>
              <w:rPr>
                <w:rFonts w:ascii="Arial" w:eastAsia="Calibri" w:hAnsi="Arial" w:cs="Arial"/>
                <w:sz w:val="20"/>
                <w:lang w:eastAsia="en-US"/>
              </w:rPr>
            </w:pPr>
            <w:r w:rsidRPr="00141FFD">
              <w:rPr>
                <w:rFonts w:ascii="Arial" w:eastAsia="Calibri" w:hAnsi="Arial" w:cs="Arial"/>
                <w:sz w:val="20"/>
                <w:lang w:eastAsia="en-US"/>
              </w:rPr>
              <w:t xml:space="preserve">Rally2 </w:t>
            </w:r>
            <w:proofErr w:type="spellStart"/>
            <w:r w:rsidRPr="00141FFD">
              <w:rPr>
                <w:rFonts w:ascii="Arial" w:eastAsia="Calibri" w:hAnsi="Arial" w:cs="Arial"/>
                <w:sz w:val="20"/>
                <w:lang w:eastAsia="en-US"/>
              </w:rPr>
              <w:t>Kit</w:t>
            </w:r>
            <w:proofErr w:type="spellEnd"/>
            <w:r w:rsidRPr="00141FFD">
              <w:rPr>
                <w:rFonts w:ascii="Arial" w:eastAsia="Calibri" w:hAnsi="Arial" w:cs="Arial"/>
                <w:sz w:val="20"/>
                <w:lang w:eastAsia="en-US"/>
              </w:rPr>
              <w:t xml:space="preserve"> (VR4K)</w:t>
            </w:r>
          </w:p>
        </w:tc>
        <w:tc>
          <w:tcPr>
            <w:tcW w:w="2065" w:type="pct"/>
            <w:tcBorders>
              <w:top w:val="single" w:sz="4" w:space="0" w:color="auto"/>
              <w:left w:val="single" w:sz="4" w:space="0" w:color="auto"/>
              <w:bottom w:val="single" w:sz="4" w:space="0" w:color="auto"/>
              <w:right w:val="single" w:sz="4" w:space="0" w:color="auto"/>
            </w:tcBorders>
            <w:vAlign w:val="center"/>
          </w:tcPr>
          <w:p w14:paraId="651788F0" w14:textId="77777777" w:rsidR="00FC68A2" w:rsidRPr="00141FFD" w:rsidRDefault="00FC68A2" w:rsidP="00584DED">
            <w:pPr>
              <w:textAlignment w:val="auto"/>
              <w:rPr>
                <w:rFonts w:ascii="Arial" w:eastAsia="Calibri" w:hAnsi="Arial" w:cs="Arial"/>
                <w:sz w:val="20"/>
                <w:lang w:eastAsia="en-US"/>
              </w:rPr>
            </w:pPr>
            <w:r w:rsidRPr="00141FFD">
              <w:rPr>
                <w:rFonts w:ascii="Arial" w:eastAsia="Calibri" w:hAnsi="Arial" w:cs="Arial"/>
                <w:sz w:val="20"/>
                <w:lang w:eastAsia="en-US"/>
              </w:rPr>
              <w:t>Příloha J, čl. 260E 2026</w:t>
            </w:r>
          </w:p>
        </w:tc>
      </w:tr>
      <w:tr w:rsidR="00FC68A2" w:rsidRPr="00977BF4" w14:paraId="10D94AB8" w14:textId="77777777" w:rsidTr="00584DED">
        <w:tc>
          <w:tcPr>
            <w:tcW w:w="593" w:type="pct"/>
            <w:vMerge/>
            <w:tcBorders>
              <w:right w:val="single" w:sz="4" w:space="0" w:color="auto"/>
            </w:tcBorders>
          </w:tcPr>
          <w:p w14:paraId="7607214B" w14:textId="77777777" w:rsidR="00FC68A2" w:rsidRPr="00141FFD" w:rsidRDefault="00FC68A2" w:rsidP="00584DED">
            <w:pPr>
              <w:jc w:val="both"/>
              <w:textAlignment w:val="auto"/>
              <w:rPr>
                <w:rFonts w:ascii="Arial" w:eastAsia="Calibri" w:hAnsi="Arial" w:cs="Arial"/>
                <w:sz w:val="20"/>
                <w:lang w:eastAsia="en-US"/>
              </w:rPr>
            </w:pPr>
          </w:p>
        </w:tc>
        <w:tc>
          <w:tcPr>
            <w:tcW w:w="2342" w:type="pct"/>
            <w:tcBorders>
              <w:top w:val="single" w:sz="4" w:space="0" w:color="auto"/>
              <w:left w:val="single" w:sz="4" w:space="0" w:color="auto"/>
              <w:bottom w:val="single" w:sz="4" w:space="0" w:color="auto"/>
              <w:right w:val="single" w:sz="4" w:space="0" w:color="auto"/>
            </w:tcBorders>
            <w:vAlign w:val="center"/>
          </w:tcPr>
          <w:p w14:paraId="0A95282B" w14:textId="77777777" w:rsidR="00FC68A2" w:rsidRPr="00141FFD" w:rsidRDefault="00FC68A2" w:rsidP="00584DED">
            <w:pPr>
              <w:textAlignment w:val="auto"/>
              <w:rPr>
                <w:rFonts w:ascii="Arial" w:eastAsia="Calibri" w:hAnsi="Arial" w:cs="Arial"/>
                <w:sz w:val="20"/>
                <w:lang w:eastAsia="en-US"/>
              </w:rPr>
            </w:pPr>
            <w:r w:rsidRPr="00141FFD">
              <w:rPr>
                <w:rFonts w:ascii="Arial" w:eastAsia="Calibri" w:hAnsi="Arial" w:cs="Arial"/>
                <w:sz w:val="20"/>
                <w:lang w:eastAsia="en-US"/>
              </w:rPr>
              <w:t>NR4 nad 2000 ccm (N nad 2000 ccm)</w:t>
            </w:r>
          </w:p>
        </w:tc>
        <w:tc>
          <w:tcPr>
            <w:tcW w:w="2065" w:type="pct"/>
            <w:tcBorders>
              <w:top w:val="single" w:sz="4" w:space="0" w:color="auto"/>
              <w:left w:val="single" w:sz="4" w:space="0" w:color="auto"/>
              <w:bottom w:val="single" w:sz="4" w:space="0" w:color="auto"/>
              <w:right w:val="single" w:sz="4" w:space="0" w:color="auto"/>
            </w:tcBorders>
            <w:vAlign w:val="center"/>
          </w:tcPr>
          <w:p w14:paraId="1732BF15" w14:textId="77777777" w:rsidR="00FC68A2" w:rsidRPr="00141FFD" w:rsidRDefault="00FC68A2" w:rsidP="00584DED">
            <w:pPr>
              <w:textAlignment w:val="auto"/>
              <w:rPr>
                <w:rFonts w:ascii="Arial" w:eastAsia="Calibri" w:hAnsi="Arial" w:cs="Arial"/>
                <w:sz w:val="20"/>
                <w:lang w:eastAsia="en-US"/>
              </w:rPr>
            </w:pPr>
            <w:r w:rsidRPr="00141FFD">
              <w:rPr>
                <w:rFonts w:ascii="Arial" w:eastAsia="Calibri" w:hAnsi="Arial" w:cs="Arial"/>
                <w:sz w:val="20"/>
                <w:lang w:eastAsia="en-US"/>
              </w:rPr>
              <w:t>Příloha J, čl. 254 2019</w:t>
            </w:r>
          </w:p>
        </w:tc>
      </w:tr>
      <w:tr w:rsidR="00FC68A2" w:rsidRPr="00977BF4" w14:paraId="59DB64C1" w14:textId="77777777" w:rsidTr="00584DED">
        <w:tc>
          <w:tcPr>
            <w:tcW w:w="593" w:type="pct"/>
            <w:vAlign w:val="center"/>
          </w:tcPr>
          <w:p w14:paraId="7B143042" w14:textId="77777777" w:rsidR="00FC68A2" w:rsidRPr="00141FFD" w:rsidRDefault="00FC68A2" w:rsidP="00584DED">
            <w:pPr>
              <w:jc w:val="center"/>
              <w:textAlignment w:val="auto"/>
              <w:rPr>
                <w:rFonts w:ascii="Arial" w:eastAsia="Calibri" w:hAnsi="Arial" w:cs="Arial"/>
                <w:sz w:val="20"/>
                <w:lang w:eastAsia="en-US"/>
              </w:rPr>
            </w:pPr>
            <w:r w:rsidRPr="00141FFD">
              <w:rPr>
                <w:rFonts w:ascii="Arial" w:eastAsia="Calibri" w:hAnsi="Arial" w:cs="Arial"/>
                <w:sz w:val="20"/>
                <w:lang w:eastAsia="en-US"/>
              </w:rPr>
              <w:t>RGT</w:t>
            </w:r>
          </w:p>
        </w:tc>
        <w:tc>
          <w:tcPr>
            <w:tcW w:w="2342" w:type="pct"/>
            <w:tcBorders>
              <w:top w:val="single" w:sz="4" w:space="0" w:color="auto"/>
            </w:tcBorders>
            <w:vAlign w:val="center"/>
          </w:tcPr>
          <w:p w14:paraId="508C55C0" w14:textId="77777777" w:rsidR="00FC68A2" w:rsidRPr="00141FFD" w:rsidRDefault="00FC68A2" w:rsidP="00584DED">
            <w:pPr>
              <w:textAlignment w:val="auto"/>
              <w:rPr>
                <w:rFonts w:ascii="Arial" w:eastAsia="Calibri" w:hAnsi="Arial" w:cs="Arial"/>
                <w:sz w:val="20"/>
                <w:lang w:eastAsia="en-US"/>
              </w:rPr>
            </w:pPr>
            <w:r w:rsidRPr="00141FFD">
              <w:rPr>
                <w:rFonts w:ascii="Arial" w:eastAsia="Calibri" w:hAnsi="Arial" w:cs="Arial"/>
                <w:sz w:val="20"/>
                <w:lang w:eastAsia="en-US"/>
              </w:rPr>
              <w:t>Vozy RGT</w:t>
            </w:r>
          </w:p>
        </w:tc>
        <w:tc>
          <w:tcPr>
            <w:tcW w:w="2065" w:type="pct"/>
            <w:tcBorders>
              <w:top w:val="single" w:sz="4" w:space="0" w:color="auto"/>
            </w:tcBorders>
            <w:vAlign w:val="center"/>
          </w:tcPr>
          <w:p w14:paraId="32C297AB" w14:textId="77777777" w:rsidR="00FC68A2" w:rsidRPr="00141FFD" w:rsidRDefault="00FC68A2" w:rsidP="00584DED">
            <w:pPr>
              <w:textAlignment w:val="auto"/>
              <w:rPr>
                <w:rFonts w:ascii="Arial" w:eastAsia="Calibri" w:hAnsi="Arial" w:cs="Arial"/>
                <w:sz w:val="20"/>
                <w:lang w:eastAsia="en-US"/>
              </w:rPr>
            </w:pPr>
            <w:r w:rsidRPr="00141FFD">
              <w:rPr>
                <w:rFonts w:ascii="Arial" w:eastAsia="Calibri" w:hAnsi="Arial" w:cs="Arial"/>
                <w:sz w:val="20"/>
                <w:lang w:eastAsia="en-US"/>
              </w:rPr>
              <w:t>Příloha J, čl. 256 2019</w:t>
            </w:r>
          </w:p>
          <w:p w14:paraId="6E414AB1" w14:textId="77777777" w:rsidR="00FC68A2" w:rsidRPr="00141FFD" w:rsidRDefault="00FC68A2" w:rsidP="00584DED">
            <w:pPr>
              <w:textAlignment w:val="auto"/>
              <w:rPr>
                <w:rFonts w:ascii="Arial" w:eastAsia="Calibri" w:hAnsi="Arial" w:cs="Arial"/>
                <w:sz w:val="20"/>
                <w:lang w:eastAsia="en-US"/>
              </w:rPr>
            </w:pPr>
            <w:r w:rsidRPr="00141FFD">
              <w:rPr>
                <w:rFonts w:ascii="Arial" w:eastAsia="Calibri" w:hAnsi="Arial" w:cs="Arial"/>
                <w:sz w:val="20"/>
                <w:lang w:eastAsia="en-US"/>
              </w:rPr>
              <w:t>Příloha J, čl. 256 2026</w:t>
            </w:r>
          </w:p>
        </w:tc>
      </w:tr>
      <w:tr w:rsidR="00FC68A2" w:rsidRPr="005855F3" w14:paraId="599036A0" w14:textId="77777777" w:rsidTr="00584DED">
        <w:trPr>
          <w:trHeight w:val="693"/>
        </w:trPr>
        <w:tc>
          <w:tcPr>
            <w:tcW w:w="593" w:type="pct"/>
            <w:vAlign w:val="center"/>
          </w:tcPr>
          <w:p w14:paraId="50B53513" w14:textId="77777777" w:rsidR="00FC68A2" w:rsidRPr="00141FFD" w:rsidRDefault="00FC68A2" w:rsidP="00584DED">
            <w:pPr>
              <w:jc w:val="center"/>
              <w:textAlignment w:val="auto"/>
              <w:rPr>
                <w:rFonts w:ascii="Arial" w:eastAsia="Calibri" w:hAnsi="Arial" w:cs="Arial"/>
                <w:sz w:val="20"/>
                <w:lang w:eastAsia="en-US"/>
              </w:rPr>
            </w:pPr>
            <w:r w:rsidRPr="00141FFD">
              <w:rPr>
                <w:rFonts w:ascii="Arial" w:eastAsia="Calibri" w:hAnsi="Arial" w:cs="Arial"/>
                <w:sz w:val="20"/>
                <w:lang w:eastAsia="en-US"/>
              </w:rPr>
              <w:t>RC3</w:t>
            </w:r>
          </w:p>
        </w:tc>
        <w:tc>
          <w:tcPr>
            <w:tcW w:w="2342" w:type="pct"/>
            <w:tcBorders>
              <w:bottom w:val="single" w:sz="4" w:space="0" w:color="auto"/>
            </w:tcBorders>
            <w:vAlign w:val="center"/>
          </w:tcPr>
          <w:p w14:paraId="52C2087F" w14:textId="77777777" w:rsidR="00FC68A2" w:rsidRPr="00141FFD" w:rsidRDefault="00FC68A2" w:rsidP="00584DED">
            <w:pPr>
              <w:textAlignment w:val="auto"/>
              <w:rPr>
                <w:rFonts w:ascii="Arial" w:eastAsia="Calibri" w:hAnsi="Arial" w:cs="Arial"/>
                <w:sz w:val="20"/>
                <w:lang w:eastAsia="en-US"/>
              </w:rPr>
            </w:pPr>
            <w:r w:rsidRPr="00141FFD">
              <w:rPr>
                <w:rFonts w:ascii="Arial" w:eastAsia="Calibri" w:hAnsi="Arial" w:cs="Arial"/>
                <w:sz w:val="20"/>
                <w:lang w:eastAsia="en-US"/>
              </w:rPr>
              <w:t>Rally3 (</w:t>
            </w:r>
            <w:proofErr w:type="spellStart"/>
            <w:r w:rsidRPr="00141FFD">
              <w:rPr>
                <w:rFonts w:ascii="Arial" w:eastAsia="Calibri" w:hAnsi="Arial" w:cs="Arial"/>
                <w:sz w:val="20"/>
                <w:lang w:eastAsia="en-US"/>
              </w:rPr>
              <w:t>atmo</w:t>
            </w:r>
            <w:proofErr w:type="spellEnd"/>
            <w:r w:rsidRPr="00141FFD">
              <w:rPr>
                <w:rFonts w:ascii="Arial" w:eastAsia="Calibri" w:hAnsi="Arial" w:cs="Arial"/>
                <w:sz w:val="20"/>
                <w:lang w:eastAsia="en-US"/>
              </w:rPr>
              <w:t xml:space="preserve"> nad 1390 ccm do 2000 ccm) homologované po 1. 1. 2021</w:t>
            </w:r>
          </w:p>
          <w:p w14:paraId="78CCCDDE" w14:textId="77777777" w:rsidR="00FC68A2" w:rsidRPr="00141FFD" w:rsidRDefault="00FC68A2" w:rsidP="00584DED">
            <w:pPr>
              <w:rPr>
                <w:rFonts w:ascii="Arial" w:eastAsia="Calibri" w:hAnsi="Arial" w:cs="Arial"/>
                <w:sz w:val="20"/>
                <w:lang w:eastAsia="en-US"/>
              </w:rPr>
            </w:pPr>
            <w:r w:rsidRPr="00141FFD">
              <w:rPr>
                <w:rFonts w:ascii="Arial" w:eastAsia="Calibri" w:hAnsi="Arial" w:cs="Arial"/>
                <w:sz w:val="20"/>
                <w:lang w:eastAsia="en-US"/>
              </w:rPr>
              <w:t>Rally3 (turbo nad 927 ccm do 1620 ccm) homologované po 1. 1. 2021</w:t>
            </w:r>
          </w:p>
        </w:tc>
        <w:tc>
          <w:tcPr>
            <w:tcW w:w="2065" w:type="pct"/>
            <w:tcBorders>
              <w:bottom w:val="single" w:sz="4" w:space="0" w:color="auto"/>
            </w:tcBorders>
            <w:vAlign w:val="center"/>
          </w:tcPr>
          <w:p w14:paraId="6402C6C4" w14:textId="77777777" w:rsidR="00FC68A2" w:rsidRPr="00141FFD" w:rsidRDefault="00FC68A2" w:rsidP="00584DED">
            <w:pPr>
              <w:rPr>
                <w:rFonts w:ascii="Arial" w:eastAsia="Calibri" w:hAnsi="Arial" w:cs="Arial"/>
                <w:sz w:val="20"/>
                <w:lang w:eastAsia="en-US"/>
              </w:rPr>
            </w:pPr>
            <w:r w:rsidRPr="00141FFD">
              <w:rPr>
                <w:rFonts w:ascii="Arial" w:eastAsia="Calibri" w:hAnsi="Arial" w:cs="Arial"/>
                <w:sz w:val="20"/>
                <w:lang w:eastAsia="en-US"/>
              </w:rPr>
              <w:t>Příloha J, čl. 260 2026</w:t>
            </w:r>
          </w:p>
        </w:tc>
      </w:tr>
      <w:tr w:rsidR="00FC68A2" w:rsidRPr="005855F3" w14:paraId="4C0C8ABA" w14:textId="77777777" w:rsidTr="00584DED">
        <w:tc>
          <w:tcPr>
            <w:tcW w:w="593" w:type="pct"/>
            <w:vMerge w:val="restart"/>
            <w:tcBorders>
              <w:left w:val="single" w:sz="4" w:space="0" w:color="auto"/>
              <w:right w:val="single" w:sz="4" w:space="0" w:color="auto"/>
            </w:tcBorders>
            <w:vAlign w:val="center"/>
          </w:tcPr>
          <w:p w14:paraId="0C8C87C6" w14:textId="77777777" w:rsidR="00FC68A2" w:rsidRPr="00141FFD" w:rsidRDefault="00FC68A2" w:rsidP="00584DED">
            <w:pPr>
              <w:jc w:val="center"/>
              <w:textAlignment w:val="auto"/>
              <w:rPr>
                <w:rFonts w:ascii="Arial" w:eastAsia="Calibri" w:hAnsi="Arial" w:cs="Arial"/>
                <w:sz w:val="20"/>
                <w:lang w:eastAsia="en-US"/>
              </w:rPr>
            </w:pPr>
            <w:bookmarkStart w:id="7" w:name="_Hlk215826609"/>
            <w:r w:rsidRPr="00141FFD">
              <w:rPr>
                <w:rFonts w:ascii="Arial" w:eastAsia="Calibri" w:hAnsi="Arial" w:cs="Arial"/>
                <w:sz w:val="20"/>
                <w:lang w:eastAsia="en-US"/>
              </w:rPr>
              <w:lastRenderedPageBreak/>
              <w:t>RC4 I</w:t>
            </w:r>
          </w:p>
        </w:tc>
        <w:tc>
          <w:tcPr>
            <w:tcW w:w="2342" w:type="pct"/>
            <w:tcBorders>
              <w:top w:val="single" w:sz="4" w:space="0" w:color="auto"/>
              <w:left w:val="single" w:sz="4" w:space="0" w:color="auto"/>
              <w:bottom w:val="single" w:sz="4" w:space="0" w:color="auto"/>
              <w:right w:val="single" w:sz="4" w:space="0" w:color="auto"/>
            </w:tcBorders>
            <w:vAlign w:val="center"/>
          </w:tcPr>
          <w:p w14:paraId="06415CC6" w14:textId="77777777" w:rsidR="00FC68A2" w:rsidRPr="00141FFD" w:rsidRDefault="00FC68A2" w:rsidP="00584DED">
            <w:pPr>
              <w:rPr>
                <w:rFonts w:ascii="Arial" w:hAnsi="Arial" w:cs="Arial"/>
                <w:bCs/>
                <w:noProof/>
                <w:sz w:val="20"/>
              </w:rPr>
            </w:pPr>
            <w:r w:rsidRPr="00141FFD">
              <w:rPr>
                <w:rFonts w:ascii="Arial" w:hAnsi="Arial" w:cs="Arial"/>
                <w:bCs/>
                <w:noProof/>
                <w:sz w:val="20"/>
              </w:rPr>
              <w:t>R3 (atmo nad 1600 ccm do 2000 ccm)</w:t>
            </w:r>
          </w:p>
          <w:p w14:paraId="1490C0FE" w14:textId="77777777" w:rsidR="00FC68A2" w:rsidRPr="00141FFD" w:rsidRDefault="00FC68A2" w:rsidP="00584DED">
            <w:pPr>
              <w:rPr>
                <w:rFonts w:ascii="Arial" w:hAnsi="Arial" w:cs="Arial"/>
                <w:bCs/>
                <w:noProof/>
                <w:sz w:val="20"/>
              </w:rPr>
            </w:pPr>
            <w:r w:rsidRPr="00141FFD">
              <w:rPr>
                <w:rFonts w:ascii="Arial" w:hAnsi="Arial" w:cs="Arial"/>
                <w:bCs/>
                <w:noProof/>
                <w:sz w:val="20"/>
              </w:rPr>
              <w:t>R3 (turbo nad 1067 ccm do 1333 ccm)</w:t>
            </w:r>
          </w:p>
        </w:tc>
        <w:tc>
          <w:tcPr>
            <w:tcW w:w="2065" w:type="pct"/>
            <w:tcBorders>
              <w:top w:val="single" w:sz="4" w:space="0" w:color="auto"/>
              <w:left w:val="single" w:sz="4" w:space="0" w:color="auto"/>
              <w:bottom w:val="single" w:sz="4" w:space="0" w:color="auto"/>
              <w:right w:val="single" w:sz="4" w:space="0" w:color="auto"/>
            </w:tcBorders>
            <w:vAlign w:val="center"/>
          </w:tcPr>
          <w:p w14:paraId="1048986F" w14:textId="77777777" w:rsidR="00FC68A2" w:rsidRPr="00141FFD" w:rsidRDefault="00FC68A2" w:rsidP="00584DED">
            <w:pPr>
              <w:rPr>
                <w:rFonts w:ascii="Arial" w:eastAsia="Calibri" w:hAnsi="Arial" w:cs="Arial"/>
                <w:sz w:val="20"/>
                <w:lang w:eastAsia="en-US"/>
              </w:rPr>
            </w:pPr>
            <w:r w:rsidRPr="00141FFD">
              <w:rPr>
                <w:rFonts w:ascii="Arial" w:eastAsia="Calibri" w:hAnsi="Arial" w:cs="Arial"/>
                <w:sz w:val="20"/>
                <w:lang w:eastAsia="en-US"/>
              </w:rPr>
              <w:t xml:space="preserve">Příloha J, čl. 260 2019 </w:t>
            </w:r>
          </w:p>
        </w:tc>
      </w:tr>
      <w:tr w:rsidR="00FC68A2" w:rsidRPr="005855F3" w14:paraId="0BFF1003" w14:textId="77777777" w:rsidTr="00584DED">
        <w:tc>
          <w:tcPr>
            <w:tcW w:w="593" w:type="pct"/>
            <w:vMerge/>
            <w:tcBorders>
              <w:left w:val="single" w:sz="4" w:space="0" w:color="auto"/>
              <w:right w:val="single" w:sz="4" w:space="0" w:color="auto"/>
            </w:tcBorders>
            <w:vAlign w:val="center"/>
          </w:tcPr>
          <w:p w14:paraId="1832E873" w14:textId="77777777" w:rsidR="00FC68A2" w:rsidRPr="00141FFD" w:rsidRDefault="00FC68A2" w:rsidP="00584DED">
            <w:pPr>
              <w:jc w:val="center"/>
              <w:textAlignment w:val="auto"/>
              <w:rPr>
                <w:rFonts w:ascii="Arial" w:eastAsia="Calibri" w:hAnsi="Arial" w:cs="Arial"/>
                <w:sz w:val="20"/>
                <w:lang w:eastAsia="en-US"/>
              </w:rPr>
            </w:pPr>
          </w:p>
        </w:tc>
        <w:tc>
          <w:tcPr>
            <w:tcW w:w="2342" w:type="pct"/>
            <w:tcBorders>
              <w:top w:val="single" w:sz="4" w:space="0" w:color="auto"/>
              <w:left w:val="single" w:sz="4" w:space="0" w:color="auto"/>
              <w:bottom w:val="single" w:sz="4" w:space="0" w:color="auto"/>
              <w:right w:val="single" w:sz="4" w:space="0" w:color="auto"/>
            </w:tcBorders>
            <w:vAlign w:val="center"/>
          </w:tcPr>
          <w:p w14:paraId="740C4650" w14:textId="77777777" w:rsidR="00FC68A2" w:rsidRPr="00141FFD" w:rsidRDefault="00FC68A2" w:rsidP="00584DED">
            <w:pPr>
              <w:rPr>
                <w:rFonts w:ascii="Arial" w:hAnsi="Arial" w:cs="Arial"/>
                <w:bCs/>
                <w:noProof/>
                <w:sz w:val="20"/>
              </w:rPr>
            </w:pPr>
            <w:r w:rsidRPr="00141FFD">
              <w:rPr>
                <w:rFonts w:ascii="Arial" w:hAnsi="Arial" w:cs="Arial"/>
                <w:bCs/>
                <w:noProof/>
                <w:sz w:val="20"/>
              </w:rPr>
              <w:t>R3T (turbo do 1620 ccm / jmenovitý)</w:t>
            </w:r>
          </w:p>
        </w:tc>
        <w:tc>
          <w:tcPr>
            <w:tcW w:w="2065" w:type="pct"/>
            <w:tcBorders>
              <w:top w:val="single" w:sz="4" w:space="0" w:color="auto"/>
              <w:left w:val="single" w:sz="4" w:space="0" w:color="auto"/>
              <w:bottom w:val="single" w:sz="4" w:space="0" w:color="auto"/>
              <w:right w:val="single" w:sz="4" w:space="0" w:color="auto"/>
            </w:tcBorders>
            <w:vAlign w:val="center"/>
          </w:tcPr>
          <w:p w14:paraId="15F2504B" w14:textId="77777777" w:rsidR="00FC68A2" w:rsidRPr="00141FFD" w:rsidRDefault="00FC68A2" w:rsidP="00584DED">
            <w:pPr>
              <w:rPr>
                <w:rFonts w:ascii="Arial" w:hAnsi="Arial" w:cs="Arial"/>
                <w:bCs/>
                <w:noProof/>
                <w:sz w:val="20"/>
              </w:rPr>
            </w:pPr>
            <w:r w:rsidRPr="00141FFD">
              <w:rPr>
                <w:rFonts w:ascii="Arial" w:eastAsia="Calibri" w:hAnsi="Arial" w:cs="Arial"/>
                <w:sz w:val="20"/>
                <w:lang w:eastAsia="en-US"/>
              </w:rPr>
              <w:t>Příloha J, čl. 260D 2019</w:t>
            </w:r>
          </w:p>
        </w:tc>
      </w:tr>
      <w:tr w:rsidR="00FC68A2" w:rsidRPr="005855F3" w14:paraId="68F689D2" w14:textId="77777777" w:rsidTr="00584DED">
        <w:tc>
          <w:tcPr>
            <w:tcW w:w="593" w:type="pct"/>
            <w:vMerge/>
            <w:tcBorders>
              <w:left w:val="single" w:sz="4" w:space="0" w:color="auto"/>
              <w:right w:val="single" w:sz="4" w:space="0" w:color="auto"/>
            </w:tcBorders>
            <w:vAlign w:val="center"/>
          </w:tcPr>
          <w:p w14:paraId="5315F07F" w14:textId="77777777" w:rsidR="00FC68A2" w:rsidRPr="00141FFD" w:rsidRDefault="00FC68A2" w:rsidP="00584DED">
            <w:pPr>
              <w:jc w:val="center"/>
              <w:textAlignment w:val="auto"/>
              <w:rPr>
                <w:rFonts w:ascii="Arial" w:eastAsia="Calibri" w:hAnsi="Arial" w:cs="Arial"/>
                <w:sz w:val="20"/>
                <w:lang w:eastAsia="en-US"/>
              </w:rPr>
            </w:pPr>
          </w:p>
        </w:tc>
        <w:tc>
          <w:tcPr>
            <w:tcW w:w="2342" w:type="pct"/>
            <w:tcBorders>
              <w:left w:val="single" w:sz="4" w:space="0" w:color="auto"/>
            </w:tcBorders>
            <w:vAlign w:val="center"/>
          </w:tcPr>
          <w:p w14:paraId="0BB814D4" w14:textId="77777777" w:rsidR="00FC68A2" w:rsidRPr="00141FFD" w:rsidRDefault="00FC68A2" w:rsidP="00584DED">
            <w:pPr>
              <w:rPr>
                <w:rFonts w:ascii="Arial" w:hAnsi="Arial" w:cs="Arial"/>
                <w:bCs/>
                <w:noProof/>
                <w:sz w:val="20"/>
              </w:rPr>
            </w:pPr>
            <w:r w:rsidRPr="00141FFD">
              <w:rPr>
                <w:rFonts w:ascii="Arial" w:hAnsi="Arial" w:cs="Arial"/>
                <w:bCs/>
                <w:noProof/>
                <w:sz w:val="20"/>
              </w:rPr>
              <w:t>Rally4 (Ra4C) (atmo nad 1600 ccm do 2000 ccm)</w:t>
            </w:r>
          </w:p>
          <w:p w14:paraId="3003B094" w14:textId="77777777" w:rsidR="00FC68A2" w:rsidRPr="00141FFD" w:rsidRDefault="00FC68A2" w:rsidP="00584DED">
            <w:pPr>
              <w:rPr>
                <w:rFonts w:ascii="Arial" w:eastAsia="Calibri" w:hAnsi="Arial" w:cs="Arial"/>
                <w:sz w:val="20"/>
                <w:lang w:eastAsia="en-US"/>
              </w:rPr>
            </w:pPr>
            <w:r w:rsidRPr="00141FFD">
              <w:rPr>
                <w:rFonts w:ascii="Arial" w:hAnsi="Arial" w:cs="Arial"/>
                <w:bCs/>
                <w:noProof/>
                <w:sz w:val="20"/>
              </w:rPr>
              <w:t>Rally4 (Ra4C) (turbo nad 1067 ccm do 1333 ccm)</w:t>
            </w:r>
          </w:p>
        </w:tc>
        <w:tc>
          <w:tcPr>
            <w:tcW w:w="2065" w:type="pct"/>
            <w:tcBorders>
              <w:left w:val="single" w:sz="4" w:space="0" w:color="auto"/>
            </w:tcBorders>
            <w:vAlign w:val="center"/>
          </w:tcPr>
          <w:p w14:paraId="1899F403" w14:textId="77777777" w:rsidR="00FC68A2" w:rsidRPr="00141FFD" w:rsidRDefault="00FC68A2" w:rsidP="00584DED">
            <w:pPr>
              <w:rPr>
                <w:rFonts w:ascii="Arial" w:eastAsia="Calibri" w:hAnsi="Arial" w:cs="Arial"/>
                <w:sz w:val="20"/>
                <w:lang w:eastAsia="en-US"/>
              </w:rPr>
            </w:pPr>
            <w:r w:rsidRPr="00141FFD">
              <w:rPr>
                <w:rFonts w:ascii="Arial" w:eastAsia="Calibri" w:hAnsi="Arial" w:cs="Arial"/>
                <w:sz w:val="20"/>
                <w:lang w:eastAsia="en-US"/>
              </w:rPr>
              <w:t>Vozy skupiny Rally4 homologované od 01/01/2019 dle Přílohy J, čl. 260 2026.</w:t>
            </w:r>
          </w:p>
          <w:p w14:paraId="6532CD30" w14:textId="77777777" w:rsidR="00FC68A2" w:rsidRPr="00141FFD" w:rsidRDefault="00FC68A2" w:rsidP="00584DED">
            <w:pPr>
              <w:rPr>
                <w:rFonts w:ascii="Arial" w:eastAsia="Calibri" w:hAnsi="Arial" w:cs="Arial"/>
                <w:sz w:val="20"/>
                <w:lang w:eastAsia="en-US"/>
              </w:rPr>
            </w:pPr>
            <w:r w:rsidRPr="00141FFD">
              <w:rPr>
                <w:rFonts w:ascii="Arial" w:eastAsia="Calibri" w:hAnsi="Arial" w:cs="Arial"/>
                <w:sz w:val="20"/>
                <w:lang w:eastAsia="en-US"/>
              </w:rPr>
              <w:t xml:space="preserve">Vozy skupiny R2C </w:t>
            </w:r>
            <w:proofErr w:type="spellStart"/>
            <w:r w:rsidRPr="00141FFD">
              <w:rPr>
                <w:rFonts w:ascii="Arial" w:eastAsia="Calibri" w:hAnsi="Arial" w:cs="Arial"/>
                <w:sz w:val="20"/>
                <w:lang w:eastAsia="en-US"/>
              </w:rPr>
              <w:t>hom</w:t>
            </w:r>
            <w:proofErr w:type="spellEnd"/>
            <w:r w:rsidRPr="00141FFD">
              <w:rPr>
                <w:rFonts w:ascii="Arial" w:eastAsia="Calibri" w:hAnsi="Arial" w:cs="Arial"/>
                <w:sz w:val="20"/>
                <w:lang w:eastAsia="en-US"/>
              </w:rPr>
              <w:t>. před 31/12/2018 dle Přílohy J čl. 260 2018</w:t>
            </w:r>
          </w:p>
        </w:tc>
      </w:tr>
      <w:tr w:rsidR="00FC68A2" w:rsidRPr="005855F3" w14:paraId="18422E9D" w14:textId="77777777" w:rsidTr="00584DED">
        <w:tc>
          <w:tcPr>
            <w:tcW w:w="593" w:type="pct"/>
            <w:tcBorders>
              <w:top w:val="single" w:sz="4" w:space="0" w:color="auto"/>
              <w:left w:val="single" w:sz="4" w:space="0" w:color="auto"/>
              <w:bottom w:val="single" w:sz="4" w:space="0" w:color="auto"/>
              <w:right w:val="single" w:sz="4" w:space="0" w:color="auto"/>
            </w:tcBorders>
            <w:vAlign w:val="center"/>
          </w:tcPr>
          <w:p w14:paraId="55121FE5" w14:textId="77777777" w:rsidR="00FC68A2" w:rsidRPr="00141FFD" w:rsidRDefault="00FC68A2" w:rsidP="00584DED">
            <w:pPr>
              <w:jc w:val="center"/>
              <w:rPr>
                <w:rFonts w:ascii="Arial" w:eastAsia="Calibri" w:hAnsi="Arial" w:cs="Arial"/>
                <w:sz w:val="20"/>
                <w:lang w:eastAsia="en-US"/>
              </w:rPr>
            </w:pPr>
            <w:r w:rsidRPr="00141FFD">
              <w:rPr>
                <w:rFonts w:ascii="Arial" w:eastAsia="Calibri" w:hAnsi="Arial" w:cs="Arial"/>
                <w:sz w:val="20"/>
                <w:lang w:eastAsia="en-US"/>
              </w:rPr>
              <w:t>RC4 II</w:t>
            </w:r>
          </w:p>
        </w:tc>
        <w:tc>
          <w:tcPr>
            <w:tcW w:w="2342" w:type="pct"/>
            <w:vAlign w:val="center"/>
          </w:tcPr>
          <w:p w14:paraId="335E6F88" w14:textId="77777777" w:rsidR="00FC68A2" w:rsidRPr="00141FFD" w:rsidRDefault="00FC68A2" w:rsidP="00584DED">
            <w:pPr>
              <w:textAlignment w:val="auto"/>
              <w:rPr>
                <w:rFonts w:ascii="Arial" w:eastAsia="Calibri" w:hAnsi="Arial" w:cs="Arial"/>
                <w:sz w:val="20"/>
                <w:lang w:eastAsia="en-US"/>
              </w:rPr>
            </w:pPr>
            <w:r w:rsidRPr="00141FFD">
              <w:rPr>
                <w:rFonts w:ascii="Arial" w:eastAsia="Calibri" w:hAnsi="Arial" w:cs="Arial"/>
                <w:sz w:val="20"/>
                <w:lang w:eastAsia="en-US"/>
              </w:rPr>
              <w:t>Rally 4 (Ra4B) (</w:t>
            </w:r>
            <w:proofErr w:type="spellStart"/>
            <w:r w:rsidRPr="00141FFD">
              <w:rPr>
                <w:rFonts w:ascii="Arial" w:eastAsia="Calibri" w:hAnsi="Arial" w:cs="Arial"/>
                <w:sz w:val="20"/>
                <w:lang w:eastAsia="en-US"/>
              </w:rPr>
              <w:t>atmo</w:t>
            </w:r>
            <w:proofErr w:type="spellEnd"/>
            <w:r w:rsidRPr="00141FFD">
              <w:rPr>
                <w:rFonts w:ascii="Arial" w:eastAsia="Calibri" w:hAnsi="Arial" w:cs="Arial"/>
                <w:sz w:val="20"/>
                <w:lang w:eastAsia="en-US"/>
              </w:rPr>
              <w:t xml:space="preserve"> nad 1390 ccm do 1600 ccm)</w:t>
            </w:r>
          </w:p>
          <w:p w14:paraId="48E977FE" w14:textId="77777777" w:rsidR="00FC68A2" w:rsidRPr="00141FFD" w:rsidRDefault="00FC68A2" w:rsidP="00584DED">
            <w:pPr>
              <w:textAlignment w:val="auto"/>
              <w:rPr>
                <w:rFonts w:ascii="Arial" w:eastAsia="Calibri" w:hAnsi="Arial" w:cs="Arial"/>
                <w:strike/>
                <w:color w:val="EE0000"/>
                <w:sz w:val="20"/>
                <w:lang w:eastAsia="en-US"/>
              </w:rPr>
            </w:pPr>
            <w:r w:rsidRPr="00141FFD">
              <w:rPr>
                <w:rFonts w:ascii="Arial" w:eastAsia="Calibri" w:hAnsi="Arial" w:cs="Arial"/>
                <w:sz w:val="20"/>
                <w:lang w:eastAsia="en-US"/>
              </w:rPr>
              <w:t>Rally 4 (Ra4B) (turbo nad 927 ccm do 1067 ccm)</w:t>
            </w:r>
          </w:p>
        </w:tc>
        <w:tc>
          <w:tcPr>
            <w:tcW w:w="2065" w:type="pct"/>
            <w:vAlign w:val="center"/>
          </w:tcPr>
          <w:p w14:paraId="3FAD1EF8" w14:textId="77777777" w:rsidR="00FC68A2" w:rsidRPr="00141FFD" w:rsidRDefault="00FC68A2" w:rsidP="00584DED">
            <w:pPr>
              <w:textAlignment w:val="auto"/>
              <w:rPr>
                <w:rFonts w:ascii="Arial" w:eastAsia="Calibri" w:hAnsi="Arial" w:cs="Arial"/>
                <w:sz w:val="20"/>
                <w:lang w:eastAsia="en-US"/>
              </w:rPr>
            </w:pPr>
            <w:r w:rsidRPr="00141FFD">
              <w:rPr>
                <w:rFonts w:ascii="Arial" w:eastAsia="Calibri" w:hAnsi="Arial" w:cs="Arial"/>
                <w:sz w:val="20"/>
                <w:lang w:eastAsia="en-US"/>
              </w:rPr>
              <w:t>Vozy skupiny Rally4 homologované od 01/01/2019 dle Přílohy J, čl. 260 2026.</w:t>
            </w:r>
          </w:p>
          <w:p w14:paraId="6F89E5CF" w14:textId="77777777" w:rsidR="00FC68A2" w:rsidRPr="00141FFD" w:rsidRDefault="00FC68A2" w:rsidP="00584DED">
            <w:pPr>
              <w:spacing w:line="121" w:lineRule="atLeast"/>
              <w:textAlignment w:val="auto"/>
              <w:rPr>
                <w:rFonts w:ascii="Arial" w:eastAsia="Calibri" w:hAnsi="Arial" w:cs="Arial"/>
                <w:sz w:val="20"/>
                <w:lang w:eastAsia="en-US"/>
              </w:rPr>
            </w:pPr>
            <w:r w:rsidRPr="00141FFD">
              <w:rPr>
                <w:rFonts w:ascii="Arial" w:eastAsia="Calibri" w:hAnsi="Arial" w:cs="Arial"/>
                <w:sz w:val="20"/>
                <w:lang w:eastAsia="en-US"/>
              </w:rPr>
              <w:t>Vozy skupiny R2</w:t>
            </w:r>
            <w:r>
              <w:rPr>
                <w:rFonts w:ascii="Arial" w:eastAsia="Calibri" w:hAnsi="Arial" w:cs="Arial"/>
                <w:sz w:val="20"/>
                <w:lang w:eastAsia="en-US"/>
              </w:rPr>
              <w:t>B</w:t>
            </w:r>
            <w:r w:rsidRPr="00141FFD">
              <w:rPr>
                <w:rFonts w:ascii="Arial" w:eastAsia="Calibri" w:hAnsi="Arial" w:cs="Arial"/>
                <w:sz w:val="20"/>
                <w:lang w:eastAsia="en-US"/>
              </w:rPr>
              <w:t xml:space="preserve"> </w:t>
            </w:r>
            <w:proofErr w:type="spellStart"/>
            <w:r w:rsidRPr="00141FFD">
              <w:rPr>
                <w:rFonts w:ascii="Arial" w:eastAsia="Calibri" w:hAnsi="Arial" w:cs="Arial"/>
                <w:sz w:val="20"/>
                <w:lang w:eastAsia="en-US"/>
              </w:rPr>
              <w:t>hom</w:t>
            </w:r>
            <w:proofErr w:type="spellEnd"/>
            <w:r w:rsidRPr="00141FFD">
              <w:rPr>
                <w:rFonts w:ascii="Arial" w:eastAsia="Calibri" w:hAnsi="Arial" w:cs="Arial"/>
                <w:sz w:val="20"/>
                <w:lang w:eastAsia="en-US"/>
              </w:rPr>
              <w:t>. před 31/12/2018 dle Přílohy J čl. 260 2018</w:t>
            </w:r>
          </w:p>
        </w:tc>
      </w:tr>
      <w:tr w:rsidR="00FC68A2" w:rsidRPr="005855F3" w14:paraId="0C9AFB9E" w14:textId="77777777" w:rsidTr="00584DED">
        <w:tc>
          <w:tcPr>
            <w:tcW w:w="593" w:type="pct"/>
            <w:vMerge w:val="restart"/>
            <w:tcBorders>
              <w:top w:val="single" w:sz="4" w:space="0" w:color="auto"/>
              <w:left w:val="single" w:sz="4" w:space="0" w:color="auto"/>
              <w:right w:val="single" w:sz="4" w:space="0" w:color="auto"/>
            </w:tcBorders>
            <w:vAlign w:val="center"/>
          </w:tcPr>
          <w:p w14:paraId="3E02EC9D" w14:textId="77777777" w:rsidR="00FC68A2" w:rsidRPr="00141FFD" w:rsidRDefault="00FC68A2" w:rsidP="00584DED">
            <w:pPr>
              <w:jc w:val="center"/>
              <w:rPr>
                <w:rFonts w:ascii="Arial" w:eastAsia="Calibri" w:hAnsi="Arial" w:cs="Arial"/>
                <w:sz w:val="20"/>
                <w:lang w:eastAsia="en-US"/>
              </w:rPr>
            </w:pPr>
            <w:r w:rsidRPr="00141FFD">
              <w:rPr>
                <w:rFonts w:ascii="Arial" w:eastAsia="Calibri" w:hAnsi="Arial" w:cs="Arial"/>
                <w:sz w:val="20"/>
                <w:lang w:eastAsia="en-US"/>
              </w:rPr>
              <w:t>RC5</w:t>
            </w:r>
          </w:p>
        </w:tc>
        <w:tc>
          <w:tcPr>
            <w:tcW w:w="2342" w:type="pct"/>
            <w:vAlign w:val="center"/>
          </w:tcPr>
          <w:p w14:paraId="113C29FD" w14:textId="77777777" w:rsidR="00FC68A2" w:rsidRPr="00141FFD" w:rsidRDefault="00FC68A2" w:rsidP="00584DED">
            <w:pPr>
              <w:textAlignment w:val="auto"/>
              <w:rPr>
                <w:rFonts w:ascii="Arial" w:eastAsia="Calibri" w:hAnsi="Arial" w:cs="Arial"/>
                <w:sz w:val="20"/>
                <w:lang w:eastAsia="en-US"/>
              </w:rPr>
            </w:pPr>
            <w:r w:rsidRPr="00141FFD">
              <w:rPr>
                <w:rFonts w:ascii="Arial" w:eastAsia="Calibri" w:hAnsi="Arial" w:cs="Arial"/>
                <w:sz w:val="20"/>
                <w:lang w:eastAsia="en-US"/>
              </w:rPr>
              <w:t>Rally5 (atmosférické motory do 1600 ccm a turbomotory do 1333 ccm)</w:t>
            </w:r>
          </w:p>
        </w:tc>
        <w:tc>
          <w:tcPr>
            <w:tcW w:w="2065" w:type="pct"/>
            <w:vAlign w:val="center"/>
          </w:tcPr>
          <w:p w14:paraId="4C23986A" w14:textId="77777777" w:rsidR="00FC68A2" w:rsidRPr="00141FFD" w:rsidRDefault="00FC68A2" w:rsidP="00584DED">
            <w:pPr>
              <w:textAlignment w:val="auto"/>
              <w:rPr>
                <w:rFonts w:ascii="Arial" w:eastAsia="Calibri" w:hAnsi="Arial" w:cs="Arial"/>
                <w:sz w:val="20"/>
                <w:lang w:eastAsia="en-US"/>
              </w:rPr>
            </w:pPr>
            <w:r w:rsidRPr="00141FFD">
              <w:rPr>
                <w:rFonts w:ascii="Arial" w:eastAsia="Calibri" w:hAnsi="Arial" w:cs="Arial"/>
                <w:sz w:val="20"/>
                <w:lang w:eastAsia="en-US"/>
              </w:rPr>
              <w:t>Příloha J, čl. 260 2026</w:t>
            </w:r>
          </w:p>
        </w:tc>
      </w:tr>
      <w:tr w:rsidR="00FC68A2" w:rsidRPr="005855F3" w14:paraId="55B73539" w14:textId="77777777" w:rsidTr="00584DED">
        <w:tc>
          <w:tcPr>
            <w:tcW w:w="593" w:type="pct"/>
            <w:vMerge/>
            <w:tcBorders>
              <w:left w:val="single" w:sz="4" w:space="0" w:color="auto"/>
              <w:right w:val="single" w:sz="4" w:space="0" w:color="auto"/>
            </w:tcBorders>
            <w:vAlign w:val="center"/>
          </w:tcPr>
          <w:p w14:paraId="30B39F76" w14:textId="77777777" w:rsidR="00FC68A2" w:rsidRPr="00141FFD" w:rsidRDefault="00FC68A2" w:rsidP="00584DED">
            <w:pPr>
              <w:jc w:val="center"/>
              <w:rPr>
                <w:rFonts w:ascii="Arial" w:eastAsia="Calibri" w:hAnsi="Arial" w:cs="Arial"/>
                <w:sz w:val="20"/>
                <w:lang w:eastAsia="en-US"/>
              </w:rPr>
            </w:pPr>
          </w:p>
        </w:tc>
        <w:tc>
          <w:tcPr>
            <w:tcW w:w="2342" w:type="pct"/>
            <w:vAlign w:val="center"/>
          </w:tcPr>
          <w:p w14:paraId="75F93B25" w14:textId="77777777" w:rsidR="00FC68A2" w:rsidRPr="00141FFD" w:rsidRDefault="00FC68A2" w:rsidP="00584DED">
            <w:pPr>
              <w:textAlignment w:val="auto"/>
              <w:rPr>
                <w:rFonts w:ascii="Arial" w:eastAsia="Calibri" w:hAnsi="Arial" w:cs="Arial"/>
                <w:sz w:val="20"/>
                <w:lang w:eastAsia="en-US"/>
              </w:rPr>
            </w:pPr>
            <w:r w:rsidRPr="00141FFD">
              <w:rPr>
                <w:rFonts w:ascii="Arial" w:eastAsia="Calibri" w:hAnsi="Arial" w:cs="Arial"/>
                <w:sz w:val="20"/>
                <w:lang w:eastAsia="en-US"/>
              </w:rPr>
              <w:t>Rally5-Kit (atmosférické nebo turbo motory do 1600 ccm)</w:t>
            </w:r>
          </w:p>
        </w:tc>
        <w:tc>
          <w:tcPr>
            <w:tcW w:w="2065" w:type="pct"/>
            <w:vAlign w:val="center"/>
          </w:tcPr>
          <w:p w14:paraId="755EED01" w14:textId="77777777" w:rsidR="00FC68A2" w:rsidRPr="00141FFD" w:rsidRDefault="00FC68A2" w:rsidP="00584DED">
            <w:pPr>
              <w:textAlignment w:val="auto"/>
              <w:rPr>
                <w:rFonts w:ascii="Arial" w:eastAsia="Calibri" w:hAnsi="Arial" w:cs="Arial"/>
                <w:sz w:val="20"/>
                <w:lang w:eastAsia="en-US"/>
              </w:rPr>
            </w:pPr>
            <w:r w:rsidRPr="00141FFD">
              <w:rPr>
                <w:rFonts w:ascii="Arial" w:eastAsia="Calibri" w:hAnsi="Arial" w:cs="Arial"/>
                <w:sz w:val="20"/>
                <w:lang w:eastAsia="en-US"/>
              </w:rPr>
              <w:t xml:space="preserve">Příloha J, čl. </w:t>
            </w:r>
            <w:proofErr w:type="gramStart"/>
            <w:r w:rsidRPr="00141FFD">
              <w:rPr>
                <w:rFonts w:ascii="Arial" w:eastAsia="Calibri" w:hAnsi="Arial" w:cs="Arial"/>
                <w:sz w:val="20"/>
                <w:lang w:eastAsia="en-US"/>
              </w:rPr>
              <w:t>260B</w:t>
            </w:r>
            <w:proofErr w:type="gramEnd"/>
            <w:r w:rsidRPr="00141FFD">
              <w:rPr>
                <w:rFonts w:ascii="Arial" w:eastAsia="Calibri" w:hAnsi="Arial" w:cs="Arial"/>
                <w:sz w:val="20"/>
                <w:lang w:eastAsia="en-US"/>
              </w:rPr>
              <w:t xml:space="preserve"> 2026</w:t>
            </w:r>
          </w:p>
        </w:tc>
      </w:tr>
      <w:tr w:rsidR="00FC68A2" w:rsidRPr="005855F3" w14:paraId="18BAC25C" w14:textId="77777777" w:rsidTr="00584DED">
        <w:trPr>
          <w:trHeight w:val="693"/>
        </w:trPr>
        <w:tc>
          <w:tcPr>
            <w:tcW w:w="593" w:type="pct"/>
            <w:vAlign w:val="center"/>
          </w:tcPr>
          <w:p w14:paraId="7081C144" w14:textId="77777777" w:rsidR="00FC68A2" w:rsidRPr="00141FFD" w:rsidRDefault="00FC68A2" w:rsidP="00584DED">
            <w:pPr>
              <w:jc w:val="center"/>
              <w:textAlignment w:val="auto"/>
              <w:rPr>
                <w:rFonts w:ascii="Arial" w:eastAsia="Calibri" w:hAnsi="Arial" w:cs="Arial"/>
                <w:sz w:val="20"/>
                <w:lang w:eastAsia="en-US"/>
              </w:rPr>
            </w:pPr>
            <w:r w:rsidRPr="00141FFD">
              <w:rPr>
                <w:rFonts w:ascii="Arial" w:eastAsia="Calibri" w:hAnsi="Arial" w:cs="Arial"/>
                <w:sz w:val="20"/>
                <w:lang w:eastAsia="en-US"/>
              </w:rPr>
              <w:t>RC6</w:t>
            </w:r>
          </w:p>
        </w:tc>
        <w:tc>
          <w:tcPr>
            <w:tcW w:w="2342" w:type="pct"/>
            <w:tcBorders>
              <w:bottom w:val="single" w:sz="4" w:space="0" w:color="auto"/>
            </w:tcBorders>
            <w:vAlign w:val="center"/>
          </w:tcPr>
          <w:p w14:paraId="3CE04DAE" w14:textId="77777777" w:rsidR="00FC68A2" w:rsidRPr="00141FFD" w:rsidRDefault="00FC68A2" w:rsidP="00584DED">
            <w:pPr>
              <w:textAlignment w:val="auto"/>
              <w:rPr>
                <w:rFonts w:ascii="Arial" w:eastAsia="Calibri" w:hAnsi="Arial" w:cs="Arial"/>
                <w:sz w:val="20"/>
                <w:lang w:eastAsia="en-US"/>
              </w:rPr>
            </w:pPr>
            <w:r w:rsidRPr="00141FFD">
              <w:rPr>
                <w:rFonts w:ascii="Arial" w:eastAsia="Calibri" w:hAnsi="Arial" w:cs="Arial"/>
                <w:sz w:val="20"/>
                <w:lang w:eastAsia="en-US"/>
              </w:rPr>
              <w:t xml:space="preserve">Rally6 (turbo do 1620 ccm a </w:t>
            </w:r>
            <w:proofErr w:type="spellStart"/>
            <w:r w:rsidRPr="00141FFD">
              <w:rPr>
                <w:rFonts w:ascii="Arial" w:eastAsia="Calibri" w:hAnsi="Arial" w:cs="Arial"/>
                <w:sz w:val="20"/>
                <w:lang w:eastAsia="en-US"/>
              </w:rPr>
              <w:t>atmo</w:t>
            </w:r>
            <w:proofErr w:type="spellEnd"/>
            <w:r w:rsidRPr="00141FFD">
              <w:rPr>
                <w:rFonts w:ascii="Arial" w:eastAsia="Calibri" w:hAnsi="Arial" w:cs="Arial"/>
                <w:sz w:val="20"/>
                <w:lang w:eastAsia="en-US"/>
              </w:rPr>
              <w:t xml:space="preserve"> do 2000 ccm)</w:t>
            </w:r>
          </w:p>
        </w:tc>
        <w:tc>
          <w:tcPr>
            <w:tcW w:w="2065" w:type="pct"/>
            <w:tcBorders>
              <w:bottom w:val="single" w:sz="4" w:space="0" w:color="auto"/>
            </w:tcBorders>
            <w:vAlign w:val="center"/>
          </w:tcPr>
          <w:p w14:paraId="0410EF58" w14:textId="77777777" w:rsidR="00FC68A2" w:rsidRPr="00141FFD" w:rsidRDefault="00FC68A2" w:rsidP="00584DED">
            <w:pPr>
              <w:rPr>
                <w:rFonts w:ascii="Arial" w:eastAsia="Calibri" w:hAnsi="Arial" w:cs="Arial"/>
                <w:sz w:val="20"/>
                <w:lang w:eastAsia="en-US"/>
              </w:rPr>
            </w:pPr>
            <w:r w:rsidRPr="00141FFD">
              <w:rPr>
                <w:rFonts w:ascii="Arial" w:eastAsia="Calibri" w:hAnsi="Arial" w:cs="Arial"/>
                <w:sz w:val="20"/>
                <w:lang w:eastAsia="en-US"/>
              </w:rPr>
              <w:t xml:space="preserve">Příloha J, </w:t>
            </w:r>
            <w:proofErr w:type="gramStart"/>
            <w:r w:rsidRPr="00141FFD">
              <w:rPr>
                <w:rFonts w:ascii="Arial" w:eastAsia="Calibri" w:hAnsi="Arial" w:cs="Arial"/>
                <w:sz w:val="20"/>
                <w:lang w:eastAsia="en-US"/>
              </w:rPr>
              <w:t>čl. ???</w:t>
            </w:r>
            <w:proofErr w:type="gramEnd"/>
            <w:r w:rsidRPr="00141FFD">
              <w:rPr>
                <w:rFonts w:ascii="Arial" w:eastAsia="Calibri" w:hAnsi="Arial" w:cs="Arial"/>
                <w:sz w:val="20"/>
                <w:lang w:eastAsia="en-US"/>
              </w:rPr>
              <w:t xml:space="preserve"> 2026</w:t>
            </w:r>
          </w:p>
        </w:tc>
      </w:tr>
      <w:bookmarkEnd w:id="7"/>
    </w:tbl>
    <w:p w14:paraId="4FBF1086" w14:textId="77777777" w:rsidR="00FC68A2" w:rsidRDefault="00FC68A2" w:rsidP="00FC68A2">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color w:val="EE0000"/>
          <w:sz w:val="20"/>
          <w:lang w:val="cs-CZ"/>
        </w:rPr>
      </w:pPr>
    </w:p>
    <w:p w14:paraId="6FE9BAFF" w14:textId="77777777" w:rsidR="00FC68A2" w:rsidRPr="005B55C4" w:rsidRDefault="00FC68A2" w:rsidP="00FC68A2">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u w:val="single"/>
          <w:lang w:val="cs-CZ"/>
        </w:rPr>
      </w:pPr>
      <w:r w:rsidRPr="005B55C4">
        <w:rPr>
          <w:rFonts w:ascii="Arial" w:hAnsi="Arial" w:cs="Arial"/>
          <w:b/>
          <w:sz w:val="20"/>
          <w:lang w:val="cs-CZ"/>
        </w:rPr>
        <w:t xml:space="preserve">4.3.4 </w:t>
      </w:r>
      <w:r w:rsidRPr="005B55C4">
        <w:rPr>
          <w:rFonts w:ascii="Arial" w:hAnsi="Arial" w:cs="Arial"/>
          <w:sz w:val="20"/>
          <w:u w:val="single"/>
          <w:lang w:val="cs-CZ"/>
        </w:rPr>
        <w:t xml:space="preserve">Vypsané třídy vozidel Rally </w:t>
      </w:r>
      <w:proofErr w:type="spellStart"/>
      <w:r w:rsidRPr="005B55C4">
        <w:rPr>
          <w:rFonts w:ascii="Arial" w:hAnsi="Arial" w:cs="Arial"/>
          <w:sz w:val="20"/>
          <w:u w:val="single"/>
          <w:lang w:val="cs-CZ"/>
        </w:rPr>
        <w:t>Challenge</w:t>
      </w:r>
      <w:proofErr w:type="spellEnd"/>
      <w:r w:rsidRPr="005B55C4">
        <w:rPr>
          <w:rFonts w:ascii="Arial" w:hAnsi="Arial" w:cs="Arial"/>
          <w:sz w:val="20"/>
          <w:u w:val="single"/>
          <w:lang w:val="cs-CZ"/>
        </w:rPr>
        <w:t xml:space="preserve"> (RCH)</w:t>
      </w: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4254"/>
        <w:gridCol w:w="3731"/>
      </w:tblGrid>
      <w:tr w:rsidR="00FC68A2" w:rsidRPr="00D47857" w14:paraId="4BB21BB3" w14:textId="77777777" w:rsidTr="00584DED">
        <w:tc>
          <w:tcPr>
            <w:tcW w:w="619" w:type="pct"/>
            <w:vAlign w:val="center"/>
          </w:tcPr>
          <w:p w14:paraId="74B7AC10" w14:textId="77777777" w:rsidR="00FC68A2" w:rsidRPr="00D47857" w:rsidRDefault="00FC68A2" w:rsidP="00584DED">
            <w:pPr>
              <w:jc w:val="center"/>
              <w:textAlignment w:val="auto"/>
              <w:rPr>
                <w:rFonts w:ascii="Arial" w:eastAsia="Calibri" w:hAnsi="Arial" w:cs="Arial"/>
                <w:b/>
                <w:sz w:val="20"/>
                <w:lang w:eastAsia="en-US"/>
              </w:rPr>
            </w:pPr>
            <w:r w:rsidRPr="00D47857">
              <w:rPr>
                <w:rFonts w:ascii="Arial" w:eastAsia="Calibri" w:hAnsi="Arial" w:cs="Arial"/>
                <w:b/>
                <w:bCs/>
                <w:sz w:val="20"/>
                <w:lang w:eastAsia="en-US"/>
              </w:rPr>
              <w:br w:type="page"/>
            </w:r>
            <w:r w:rsidRPr="00D47857">
              <w:rPr>
                <w:rFonts w:ascii="Arial" w:eastAsia="Calibri" w:hAnsi="Arial" w:cs="Arial"/>
                <w:b/>
                <w:sz w:val="20"/>
                <w:lang w:eastAsia="en-US"/>
              </w:rPr>
              <w:t>Třída</w:t>
            </w:r>
          </w:p>
        </w:tc>
        <w:tc>
          <w:tcPr>
            <w:tcW w:w="2334" w:type="pct"/>
            <w:tcBorders>
              <w:bottom w:val="single" w:sz="4" w:space="0" w:color="auto"/>
            </w:tcBorders>
          </w:tcPr>
          <w:p w14:paraId="4550E383" w14:textId="77777777" w:rsidR="00FC68A2" w:rsidRPr="00D47857" w:rsidRDefault="00FC68A2" w:rsidP="00584DED">
            <w:pPr>
              <w:jc w:val="both"/>
              <w:textAlignment w:val="auto"/>
              <w:rPr>
                <w:rFonts w:ascii="Arial" w:eastAsia="Calibri" w:hAnsi="Arial" w:cs="Arial"/>
                <w:b/>
                <w:sz w:val="20"/>
                <w:lang w:eastAsia="en-US"/>
              </w:rPr>
            </w:pPr>
            <w:r w:rsidRPr="00D47857">
              <w:rPr>
                <w:rFonts w:ascii="Arial" w:eastAsia="Calibri" w:hAnsi="Arial" w:cs="Arial"/>
                <w:b/>
                <w:sz w:val="20"/>
                <w:lang w:eastAsia="en-US"/>
              </w:rPr>
              <w:t>Skupina</w:t>
            </w:r>
          </w:p>
        </w:tc>
        <w:tc>
          <w:tcPr>
            <w:tcW w:w="2047" w:type="pct"/>
            <w:tcBorders>
              <w:bottom w:val="single" w:sz="4" w:space="0" w:color="auto"/>
            </w:tcBorders>
          </w:tcPr>
          <w:p w14:paraId="4B35029D" w14:textId="77777777" w:rsidR="00FC68A2" w:rsidRPr="00D47857" w:rsidRDefault="00FC68A2" w:rsidP="00584DED">
            <w:pPr>
              <w:jc w:val="both"/>
              <w:textAlignment w:val="auto"/>
              <w:rPr>
                <w:rFonts w:ascii="Arial" w:eastAsia="Calibri" w:hAnsi="Arial" w:cs="Arial"/>
                <w:b/>
                <w:sz w:val="20"/>
                <w:lang w:eastAsia="en-US"/>
              </w:rPr>
            </w:pPr>
          </w:p>
        </w:tc>
      </w:tr>
      <w:tr w:rsidR="00FC68A2" w:rsidRPr="00D47857" w14:paraId="2A75A0B5" w14:textId="77777777" w:rsidTr="00584DED">
        <w:tc>
          <w:tcPr>
            <w:tcW w:w="619" w:type="pct"/>
            <w:vMerge w:val="restart"/>
            <w:vAlign w:val="center"/>
          </w:tcPr>
          <w:p w14:paraId="0ADD73A1" w14:textId="77777777" w:rsidR="00FC68A2" w:rsidRPr="00D47857" w:rsidRDefault="00FC68A2" w:rsidP="00584DED">
            <w:pPr>
              <w:jc w:val="center"/>
              <w:textAlignment w:val="auto"/>
              <w:rPr>
                <w:rFonts w:ascii="Arial" w:eastAsia="Calibri" w:hAnsi="Arial" w:cs="Arial"/>
                <w:sz w:val="20"/>
                <w:lang w:eastAsia="en-US"/>
              </w:rPr>
            </w:pPr>
            <w:r w:rsidRPr="00D47857">
              <w:rPr>
                <w:rFonts w:ascii="Arial" w:eastAsia="Calibri" w:hAnsi="Arial" w:cs="Arial"/>
                <w:sz w:val="20"/>
                <w:lang w:eastAsia="en-US"/>
              </w:rPr>
              <w:t>RN6</w:t>
            </w:r>
          </w:p>
        </w:tc>
        <w:tc>
          <w:tcPr>
            <w:tcW w:w="2334" w:type="pct"/>
            <w:vAlign w:val="center"/>
          </w:tcPr>
          <w:p w14:paraId="6CA9938B"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A do 1400 ccm</w:t>
            </w:r>
          </w:p>
        </w:tc>
        <w:tc>
          <w:tcPr>
            <w:tcW w:w="2047" w:type="pct"/>
            <w:vAlign w:val="center"/>
          </w:tcPr>
          <w:p w14:paraId="408E3435"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Příloha J, čl. 255 2019 + NTP</w:t>
            </w:r>
          </w:p>
        </w:tc>
      </w:tr>
      <w:tr w:rsidR="00FC68A2" w:rsidRPr="00D47857" w14:paraId="5A3C4264" w14:textId="77777777" w:rsidTr="00584DED">
        <w:tc>
          <w:tcPr>
            <w:tcW w:w="619" w:type="pct"/>
            <w:vMerge/>
          </w:tcPr>
          <w:p w14:paraId="7DA31638" w14:textId="77777777" w:rsidR="00FC68A2" w:rsidRPr="00D47857" w:rsidRDefault="00FC68A2" w:rsidP="00584DED">
            <w:pPr>
              <w:jc w:val="center"/>
              <w:textAlignment w:val="auto"/>
              <w:rPr>
                <w:rFonts w:ascii="Arial" w:eastAsia="Calibri" w:hAnsi="Arial" w:cs="Arial"/>
                <w:sz w:val="20"/>
                <w:lang w:eastAsia="en-US"/>
              </w:rPr>
            </w:pPr>
          </w:p>
        </w:tc>
        <w:tc>
          <w:tcPr>
            <w:tcW w:w="2334" w:type="pct"/>
            <w:tcBorders>
              <w:bottom w:val="single" w:sz="4" w:space="0" w:color="auto"/>
            </w:tcBorders>
            <w:vAlign w:val="center"/>
          </w:tcPr>
          <w:p w14:paraId="749853B5"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 xml:space="preserve">A do 1400 ccm </w:t>
            </w:r>
            <w:proofErr w:type="spellStart"/>
            <w:r w:rsidRPr="00D47857">
              <w:rPr>
                <w:rFonts w:ascii="Arial" w:eastAsia="Calibri" w:hAnsi="Arial" w:cs="Arial"/>
                <w:sz w:val="20"/>
                <w:lang w:eastAsia="en-US"/>
              </w:rPr>
              <w:t>Kit</w:t>
            </w:r>
            <w:proofErr w:type="spellEnd"/>
            <w:r w:rsidRPr="00D47857">
              <w:rPr>
                <w:rFonts w:ascii="Arial" w:eastAsia="Calibri" w:hAnsi="Arial" w:cs="Arial"/>
                <w:sz w:val="20"/>
                <w:lang w:eastAsia="en-US"/>
              </w:rPr>
              <w:t xml:space="preserve"> car</w:t>
            </w:r>
          </w:p>
        </w:tc>
        <w:tc>
          <w:tcPr>
            <w:tcW w:w="2047" w:type="pct"/>
            <w:tcBorders>
              <w:bottom w:val="single" w:sz="4" w:space="0" w:color="auto"/>
            </w:tcBorders>
            <w:vAlign w:val="center"/>
          </w:tcPr>
          <w:p w14:paraId="12D04037"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Příloha J, čl. 255 2019 + NTP</w:t>
            </w:r>
          </w:p>
        </w:tc>
      </w:tr>
      <w:tr w:rsidR="00FC68A2" w:rsidRPr="00D47857" w14:paraId="3E7CE39C" w14:textId="77777777" w:rsidTr="00584DED">
        <w:tc>
          <w:tcPr>
            <w:tcW w:w="619" w:type="pct"/>
            <w:vMerge/>
          </w:tcPr>
          <w:p w14:paraId="54CBC9F2" w14:textId="77777777" w:rsidR="00FC68A2" w:rsidRPr="00D47857" w:rsidRDefault="00FC68A2" w:rsidP="00584DED">
            <w:pPr>
              <w:jc w:val="center"/>
              <w:rPr>
                <w:rFonts w:ascii="Arial" w:eastAsia="Calibri" w:hAnsi="Arial" w:cs="Arial"/>
                <w:sz w:val="20"/>
                <w:lang w:eastAsia="en-US"/>
              </w:rPr>
            </w:pPr>
          </w:p>
        </w:tc>
        <w:tc>
          <w:tcPr>
            <w:tcW w:w="2334" w:type="pct"/>
            <w:vAlign w:val="center"/>
          </w:tcPr>
          <w:p w14:paraId="290F3E07"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N do 1600 ccm</w:t>
            </w:r>
          </w:p>
        </w:tc>
        <w:tc>
          <w:tcPr>
            <w:tcW w:w="2047" w:type="pct"/>
            <w:vAlign w:val="center"/>
          </w:tcPr>
          <w:p w14:paraId="48CB68B6"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Příloha J, čl. 254 2019 + NTP</w:t>
            </w:r>
          </w:p>
        </w:tc>
      </w:tr>
      <w:tr w:rsidR="00FC68A2" w:rsidRPr="00D47857" w14:paraId="56507577" w14:textId="77777777" w:rsidTr="00584DED">
        <w:tc>
          <w:tcPr>
            <w:tcW w:w="619" w:type="pct"/>
            <w:vMerge w:val="restart"/>
            <w:vAlign w:val="center"/>
          </w:tcPr>
          <w:p w14:paraId="5834BB2D" w14:textId="77777777" w:rsidR="00FC68A2" w:rsidRPr="00D47857" w:rsidRDefault="00FC68A2" w:rsidP="00584DED">
            <w:pPr>
              <w:jc w:val="center"/>
              <w:textAlignment w:val="auto"/>
              <w:rPr>
                <w:rFonts w:ascii="Arial" w:eastAsia="Calibri" w:hAnsi="Arial" w:cs="Arial"/>
                <w:sz w:val="20"/>
                <w:lang w:eastAsia="en-US"/>
              </w:rPr>
            </w:pPr>
            <w:r w:rsidRPr="00D47857">
              <w:rPr>
                <w:rFonts w:ascii="Arial" w:eastAsia="Calibri" w:hAnsi="Arial" w:cs="Arial"/>
                <w:sz w:val="20"/>
                <w:lang w:eastAsia="en-US"/>
              </w:rPr>
              <w:t>RN7</w:t>
            </w:r>
          </w:p>
        </w:tc>
        <w:tc>
          <w:tcPr>
            <w:tcW w:w="2334" w:type="pct"/>
            <w:tcBorders>
              <w:bottom w:val="single" w:sz="4" w:space="0" w:color="auto"/>
            </w:tcBorders>
            <w:vAlign w:val="center"/>
          </w:tcPr>
          <w:p w14:paraId="79FD8F93"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A do 1600 ccm (pohár)</w:t>
            </w:r>
          </w:p>
        </w:tc>
        <w:tc>
          <w:tcPr>
            <w:tcW w:w="2047" w:type="pct"/>
            <w:tcBorders>
              <w:bottom w:val="single" w:sz="4" w:space="0" w:color="auto"/>
            </w:tcBorders>
            <w:vAlign w:val="center"/>
          </w:tcPr>
          <w:p w14:paraId="0F79FFA1"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Příloha J, čl. 255 2019 + NTP</w:t>
            </w:r>
          </w:p>
        </w:tc>
      </w:tr>
      <w:tr w:rsidR="00FC68A2" w:rsidRPr="00D47857" w14:paraId="75B1FBF8" w14:textId="77777777" w:rsidTr="00584DED">
        <w:tc>
          <w:tcPr>
            <w:tcW w:w="619" w:type="pct"/>
            <w:vMerge/>
          </w:tcPr>
          <w:p w14:paraId="67B735FD" w14:textId="77777777" w:rsidR="00FC68A2" w:rsidRPr="00D47857" w:rsidRDefault="00FC68A2" w:rsidP="00584DED">
            <w:pPr>
              <w:jc w:val="center"/>
              <w:textAlignment w:val="auto"/>
              <w:rPr>
                <w:rFonts w:ascii="Arial" w:eastAsia="Calibri" w:hAnsi="Arial" w:cs="Arial"/>
                <w:sz w:val="20"/>
                <w:lang w:eastAsia="en-US"/>
              </w:rPr>
            </w:pPr>
          </w:p>
        </w:tc>
        <w:tc>
          <w:tcPr>
            <w:tcW w:w="2334" w:type="pct"/>
            <w:tcBorders>
              <w:bottom w:val="single" w:sz="4" w:space="0" w:color="auto"/>
            </w:tcBorders>
            <w:vAlign w:val="center"/>
          </w:tcPr>
          <w:p w14:paraId="7A9F09FE"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R2B do 1600 ccm</w:t>
            </w:r>
          </w:p>
        </w:tc>
        <w:tc>
          <w:tcPr>
            <w:tcW w:w="2047" w:type="pct"/>
            <w:tcBorders>
              <w:bottom w:val="single" w:sz="4" w:space="0" w:color="auto"/>
            </w:tcBorders>
            <w:vAlign w:val="center"/>
          </w:tcPr>
          <w:p w14:paraId="424F425F"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Příloha J, čl. 260 2012</w:t>
            </w:r>
          </w:p>
        </w:tc>
      </w:tr>
      <w:tr w:rsidR="00FC68A2" w:rsidRPr="00D47857" w14:paraId="552FDDBD" w14:textId="77777777" w:rsidTr="00584DED">
        <w:tc>
          <w:tcPr>
            <w:tcW w:w="619" w:type="pct"/>
            <w:vMerge/>
          </w:tcPr>
          <w:p w14:paraId="481C418B" w14:textId="77777777" w:rsidR="00FC68A2" w:rsidRPr="00D47857" w:rsidRDefault="00FC68A2" w:rsidP="00584DED">
            <w:pPr>
              <w:jc w:val="center"/>
              <w:textAlignment w:val="auto"/>
              <w:rPr>
                <w:rFonts w:ascii="Arial" w:eastAsia="Calibri" w:hAnsi="Arial" w:cs="Arial"/>
                <w:sz w:val="20"/>
                <w:lang w:eastAsia="en-US"/>
              </w:rPr>
            </w:pPr>
          </w:p>
        </w:tc>
        <w:tc>
          <w:tcPr>
            <w:tcW w:w="2334" w:type="pct"/>
            <w:tcBorders>
              <w:bottom w:val="single" w:sz="4" w:space="0" w:color="auto"/>
            </w:tcBorders>
            <w:vAlign w:val="center"/>
          </w:tcPr>
          <w:p w14:paraId="7F0B536D"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N do 2000 ccm</w:t>
            </w:r>
          </w:p>
        </w:tc>
        <w:tc>
          <w:tcPr>
            <w:tcW w:w="2047" w:type="pct"/>
            <w:tcBorders>
              <w:bottom w:val="single" w:sz="4" w:space="0" w:color="auto"/>
            </w:tcBorders>
            <w:vAlign w:val="center"/>
          </w:tcPr>
          <w:p w14:paraId="708C65F2"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Příloha J, čl. 254 2019 + NTP</w:t>
            </w:r>
          </w:p>
        </w:tc>
      </w:tr>
      <w:tr w:rsidR="00FC68A2" w:rsidRPr="00D47857" w14:paraId="6A205344" w14:textId="77777777" w:rsidTr="00584DED">
        <w:tc>
          <w:tcPr>
            <w:tcW w:w="619" w:type="pct"/>
            <w:vMerge w:val="restart"/>
            <w:tcBorders>
              <w:right w:val="single" w:sz="4" w:space="0" w:color="auto"/>
            </w:tcBorders>
            <w:vAlign w:val="center"/>
          </w:tcPr>
          <w:p w14:paraId="285A79FF" w14:textId="77777777" w:rsidR="00FC68A2" w:rsidRPr="00D47857" w:rsidRDefault="00FC68A2" w:rsidP="00584DED">
            <w:pPr>
              <w:jc w:val="center"/>
              <w:textAlignment w:val="auto"/>
              <w:rPr>
                <w:rFonts w:ascii="Arial" w:eastAsia="Calibri" w:hAnsi="Arial" w:cs="Arial"/>
                <w:sz w:val="20"/>
                <w:lang w:eastAsia="en-US"/>
              </w:rPr>
            </w:pPr>
            <w:r w:rsidRPr="00D47857">
              <w:rPr>
                <w:rFonts w:ascii="Arial" w:eastAsia="Calibri" w:hAnsi="Arial" w:cs="Arial"/>
                <w:sz w:val="20"/>
                <w:lang w:eastAsia="en-US"/>
              </w:rPr>
              <w:t>RN8</w:t>
            </w:r>
          </w:p>
        </w:tc>
        <w:tc>
          <w:tcPr>
            <w:tcW w:w="2334" w:type="pct"/>
            <w:tcBorders>
              <w:top w:val="single" w:sz="4" w:space="0" w:color="auto"/>
              <w:left w:val="single" w:sz="4" w:space="0" w:color="auto"/>
              <w:bottom w:val="nil"/>
              <w:right w:val="single" w:sz="4" w:space="0" w:color="auto"/>
            </w:tcBorders>
            <w:vAlign w:val="center"/>
          </w:tcPr>
          <w:p w14:paraId="3206F96A"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 xml:space="preserve">A do 1600 ccm </w:t>
            </w:r>
            <w:r w:rsidRPr="00D47857">
              <w:rPr>
                <w:rFonts w:ascii="Arial" w:hAnsi="Arial" w:cs="Arial"/>
                <w:bCs/>
                <w:noProof/>
                <w:sz w:val="20"/>
              </w:rPr>
              <w:t>Kit car</w:t>
            </w:r>
          </w:p>
        </w:tc>
        <w:tc>
          <w:tcPr>
            <w:tcW w:w="2047" w:type="pct"/>
            <w:tcBorders>
              <w:top w:val="single" w:sz="4" w:space="0" w:color="auto"/>
              <w:left w:val="single" w:sz="4" w:space="0" w:color="auto"/>
              <w:bottom w:val="nil"/>
              <w:right w:val="single" w:sz="4" w:space="0" w:color="auto"/>
            </w:tcBorders>
            <w:vAlign w:val="center"/>
          </w:tcPr>
          <w:p w14:paraId="509B1FD0"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Příloha J, čl. 255 2019 + NTP</w:t>
            </w:r>
          </w:p>
        </w:tc>
      </w:tr>
      <w:tr w:rsidR="00FC68A2" w:rsidRPr="00D47857" w14:paraId="0DE83973" w14:textId="77777777" w:rsidTr="00584DED">
        <w:tc>
          <w:tcPr>
            <w:tcW w:w="619" w:type="pct"/>
            <w:vMerge/>
            <w:tcBorders>
              <w:right w:val="single" w:sz="4" w:space="0" w:color="auto"/>
            </w:tcBorders>
            <w:vAlign w:val="center"/>
          </w:tcPr>
          <w:p w14:paraId="75273656" w14:textId="77777777" w:rsidR="00FC68A2" w:rsidRPr="00D47857" w:rsidRDefault="00FC68A2" w:rsidP="00584DED">
            <w:pPr>
              <w:jc w:val="center"/>
              <w:textAlignment w:val="auto"/>
              <w:rPr>
                <w:rFonts w:ascii="Arial" w:eastAsia="Calibri" w:hAnsi="Arial" w:cs="Arial"/>
                <w:sz w:val="20"/>
                <w:lang w:eastAsia="en-US"/>
              </w:rPr>
            </w:pPr>
          </w:p>
        </w:tc>
        <w:tc>
          <w:tcPr>
            <w:tcW w:w="2334" w:type="pct"/>
            <w:tcBorders>
              <w:top w:val="single" w:sz="4" w:space="0" w:color="auto"/>
              <w:left w:val="single" w:sz="4" w:space="0" w:color="auto"/>
              <w:bottom w:val="single" w:sz="4" w:space="0" w:color="auto"/>
              <w:right w:val="single" w:sz="4" w:space="0" w:color="auto"/>
            </w:tcBorders>
            <w:vAlign w:val="center"/>
          </w:tcPr>
          <w:p w14:paraId="7C5C6AE3"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 xml:space="preserve">A do 2000 ccm včetně </w:t>
            </w:r>
            <w:r w:rsidRPr="00D47857">
              <w:rPr>
                <w:rFonts w:ascii="Arial" w:hAnsi="Arial" w:cs="Arial"/>
                <w:bCs/>
                <w:noProof/>
                <w:sz w:val="20"/>
              </w:rPr>
              <w:t>Kit Car a R2C</w:t>
            </w:r>
          </w:p>
        </w:tc>
        <w:tc>
          <w:tcPr>
            <w:tcW w:w="2047" w:type="pct"/>
            <w:tcBorders>
              <w:top w:val="single" w:sz="4" w:space="0" w:color="auto"/>
              <w:left w:val="single" w:sz="4" w:space="0" w:color="auto"/>
              <w:bottom w:val="single" w:sz="4" w:space="0" w:color="auto"/>
              <w:right w:val="single" w:sz="4" w:space="0" w:color="auto"/>
            </w:tcBorders>
            <w:vAlign w:val="center"/>
          </w:tcPr>
          <w:p w14:paraId="007D8B2B"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Příloha J, čl. 255 2019 + NTP</w:t>
            </w:r>
          </w:p>
          <w:p w14:paraId="6B50981B"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Příloha J, R2C, čl. 260 2018</w:t>
            </w:r>
          </w:p>
        </w:tc>
      </w:tr>
      <w:tr w:rsidR="00FC68A2" w:rsidRPr="00D47857" w14:paraId="68CDD4CC" w14:textId="77777777" w:rsidTr="00584DED">
        <w:tc>
          <w:tcPr>
            <w:tcW w:w="619" w:type="pct"/>
            <w:vMerge/>
            <w:tcBorders>
              <w:right w:val="single" w:sz="4" w:space="0" w:color="auto"/>
            </w:tcBorders>
          </w:tcPr>
          <w:p w14:paraId="20F0B68A" w14:textId="77777777" w:rsidR="00FC68A2" w:rsidRPr="00D47857" w:rsidRDefault="00FC68A2" w:rsidP="00584DED">
            <w:pPr>
              <w:jc w:val="center"/>
              <w:textAlignment w:val="auto"/>
              <w:rPr>
                <w:rFonts w:ascii="Arial" w:eastAsia="Calibri" w:hAnsi="Arial" w:cs="Arial"/>
                <w:sz w:val="20"/>
                <w:lang w:eastAsia="en-US"/>
              </w:rPr>
            </w:pPr>
          </w:p>
        </w:tc>
        <w:tc>
          <w:tcPr>
            <w:tcW w:w="2334" w:type="pct"/>
            <w:tcBorders>
              <w:top w:val="single" w:sz="4" w:space="0" w:color="auto"/>
              <w:left w:val="single" w:sz="4" w:space="0" w:color="auto"/>
              <w:bottom w:val="single" w:sz="4" w:space="0" w:color="auto"/>
              <w:right w:val="single" w:sz="4" w:space="0" w:color="auto"/>
            </w:tcBorders>
            <w:vAlign w:val="center"/>
          </w:tcPr>
          <w:p w14:paraId="4D9783BB" w14:textId="77777777" w:rsidR="00FC68A2" w:rsidRPr="00D47857" w:rsidRDefault="00FC68A2" w:rsidP="00584DED">
            <w:pPr>
              <w:textAlignment w:val="auto"/>
              <w:rPr>
                <w:rFonts w:ascii="Arial" w:hAnsi="Arial" w:cs="Arial"/>
                <w:bCs/>
                <w:noProof/>
                <w:sz w:val="20"/>
              </w:rPr>
            </w:pPr>
            <w:r w:rsidRPr="00D47857">
              <w:rPr>
                <w:rFonts w:ascii="Arial" w:hAnsi="Arial" w:cs="Arial"/>
                <w:bCs/>
                <w:noProof/>
                <w:sz w:val="20"/>
              </w:rPr>
              <w:t>A a N s přeplňovaným motorem Diesel do 2000 ccm / jmenovitý</w:t>
            </w:r>
          </w:p>
          <w:p w14:paraId="48A56E3B" w14:textId="77777777" w:rsidR="00FC68A2" w:rsidRPr="00D47857" w:rsidRDefault="00FC68A2" w:rsidP="00584DED">
            <w:pPr>
              <w:textAlignment w:val="auto"/>
              <w:rPr>
                <w:rFonts w:ascii="Arial" w:eastAsia="Calibri" w:hAnsi="Arial" w:cs="Arial"/>
                <w:sz w:val="20"/>
                <w:lang w:eastAsia="en-US"/>
              </w:rPr>
            </w:pPr>
            <w:r w:rsidRPr="00D47857">
              <w:rPr>
                <w:rFonts w:ascii="Arial" w:hAnsi="Arial" w:cs="Arial"/>
                <w:bCs/>
                <w:noProof/>
                <w:sz w:val="20"/>
              </w:rPr>
              <w:t>R3D a VD (turbo do 2000 ccm jmenovitý)</w:t>
            </w:r>
          </w:p>
        </w:tc>
        <w:tc>
          <w:tcPr>
            <w:tcW w:w="2047" w:type="pct"/>
            <w:tcBorders>
              <w:top w:val="single" w:sz="4" w:space="0" w:color="auto"/>
              <w:left w:val="single" w:sz="4" w:space="0" w:color="auto"/>
              <w:bottom w:val="single" w:sz="4" w:space="0" w:color="auto"/>
              <w:right w:val="single" w:sz="4" w:space="0" w:color="auto"/>
            </w:tcBorders>
            <w:vAlign w:val="center"/>
          </w:tcPr>
          <w:p w14:paraId="0D82AA59" w14:textId="77777777" w:rsidR="00FC68A2" w:rsidRPr="00D47857" w:rsidRDefault="00FC68A2" w:rsidP="00584DED">
            <w:pPr>
              <w:textAlignment w:val="auto"/>
              <w:rPr>
                <w:rFonts w:ascii="Arial" w:hAnsi="Arial" w:cs="Arial"/>
                <w:bCs/>
                <w:noProof/>
                <w:sz w:val="20"/>
              </w:rPr>
            </w:pPr>
            <w:r w:rsidRPr="00D47857">
              <w:rPr>
                <w:rFonts w:ascii="Arial" w:eastAsia="Calibri" w:hAnsi="Arial" w:cs="Arial"/>
                <w:sz w:val="20"/>
                <w:lang w:eastAsia="en-US"/>
              </w:rPr>
              <w:t>Příloha J, čl. 254 a 255 2019 + Příloha J, čl. 260D 2019 + NTP</w:t>
            </w:r>
          </w:p>
        </w:tc>
      </w:tr>
      <w:tr w:rsidR="00FC68A2" w:rsidRPr="00D47857" w14:paraId="621CEFF9" w14:textId="77777777" w:rsidTr="00584DED">
        <w:tc>
          <w:tcPr>
            <w:tcW w:w="619" w:type="pct"/>
            <w:vMerge w:val="restart"/>
            <w:tcBorders>
              <w:right w:val="single" w:sz="4" w:space="0" w:color="auto"/>
            </w:tcBorders>
            <w:vAlign w:val="center"/>
          </w:tcPr>
          <w:p w14:paraId="3B69865A" w14:textId="77777777" w:rsidR="00FC68A2" w:rsidRPr="00D47857" w:rsidRDefault="00FC68A2" w:rsidP="00584DED">
            <w:pPr>
              <w:jc w:val="center"/>
              <w:textAlignment w:val="auto"/>
              <w:rPr>
                <w:rFonts w:ascii="Arial" w:eastAsia="Calibri" w:hAnsi="Arial" w:cs="Arial"/>
                <w:sz w:val="20"/>
                <w:lang w:eastAsia="en-US"/>
              </w:rPr>
            </w:pPr>
            <w:r w:rsidRPr="00D47857">
              <w:rPr>
                <w:rFonts w:ascii="Arial" w:eastAsia="Calibri" w:hAnsi="Arial" w:cs="Arial"/>
                <w:sz w:val="20"/>
                <w:lang w:eastAsia="en-US"/>
              </w:rPr>
              <w:t>RN9</w:t>
            </w:r>
          </w:p>
        </w:tc>
        <w:tc>
          <w:tcPr>
            <w:tcW w:w="2334" w:type="pct"/>
            <w:tcBorders>
              <w:top w:val="single" w:sz="4" w:space="0" w:color="auto"/>
              <w:left w:val="single" w:sz="4" w:space="0" w:color="auto"/>
              <w:bottom w:val="single" w:sz="4" w:space="0" w:color="auto"/>
              <w:right w:val="single" w:sz="4" w:space="0" w:color="auto"/>
            </w:tcBorders>
            <w:vAlign w:val="center"/>
          </w:tcPr>
          <w:p w14:paraId="5A540848"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A nad 2000 ccm (pohár)</w:t>
            </w:r>
          </w:p>
        </w:tc>
        <w:tc>
          <w:tcPr>
            <w:tcW w:w="2047" w:type="pct"/>
            <w:tcBorders>
              <w:top w:val="single" w:sz="4" w:space="0" w:color="auto"/>
              <w:left w:val="single" w:sz="4" w:space="0" w:color="auto"/>
              <w:bottom w:val="single" w:sz="4" w:space="0" w:color="auto"/>
              <w:right w:val="single" w:sz="4" w:space="0" w:color="auto"/>
            </w:tcBorders>
            <w:vAlign w:val="center"/>
          </w:tcPr>
          <w:p w14:paraId="64CE86F9"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Příloha J, čl. 255 + NTP 2026</w:t>
            </w:r>
          </w:p>
        </w:tc>
      </w:tr>
      <w:tr w:rsidR="00FC68A2" w:rsidRPr="00D47857" w14:paraId="52F15159" w14:textId="77777777" w:rsidTr="00584DED">
        <w:tc>
          <w:tcPr>
            <w:tcW w:w="619" w:type="pct"/>
            <w:vMerge/>
            <w:tcBorders>
              <w:right w:val="single" w:sz="4" w:space="0" w:color="auto"/>
            </w:tcBorders>
            <w:vAlign w:val="center"/>
          </w:tcPr>
          <w:p w14:paraId="0B2F046B" w14:textId="77777777" w:rsidR="00FC68A2" w:rsidRPr="00D47857" w:rsidRDefault="00FC68A2" w:rsidP="00584DED">
            <w:pPr>
              <w:jc w:val="center"/>
              <w:textAlignment w:val="auto"/>
              <w:rPr>
                <w:rFonts w:ascii="Arial" w:eastAsia="Calibri" w:hAnsi="Arial" w:cs="Arial"/>
                <w:sz w:val="20"/>
                <w:lang w:eastAsia="en-US"/>
              </w:rPr>
            </w:pPr>
          </w:p>
        </w:tc>
        <w:tc>
          <w:tcPr>
            <w:tcW w:w="2334" w:type="pct"/>
            <w:tcBorders>
              <w:top w:val="single" w:sz="4" w:space="0" w:color="auto"/>
              <w:left w:val="single" w:sz="4" w:space="0" w:color="auto"/>
              <w:bottom w:val="single" w:sz="4" w:space="0" w:color="auto"/>
              <w:right w:val="single" w:sz="4" w:space="0" w:color="auto"/>
            </w:tcBorders>
            <w:vAlign w:val="center"/>
          </w:tcPr>
          <w:p w14:paraId="25C931FF"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S2000-Rally: 2.0 Atmosférické</w:t>
            </w:r>
          </w:p>
        </w:tc>
        <w:tc>
          <w:tcPr>
            <w:tcW w:w="2047" w:type="pct"/>
            <w:tcBorders>
              <w:top w:val="single" w:sz="4" w:space="0" w:color="auto"/>
              <w:left w:val="single" w:sz="4" w:space="0" w:color="auto"/>
              <w:bottom w:val="single" w:sz="4" w:space="0" w:color="auto"/>
              <w:right w:val="single" w:sz="4" w:space="0" w:color="auto"/>
            </w:tcBorders>
            <w:vAlign w:val="center"/>
          </w:tcPr>
          <w:p w14:paraId="328FD529"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 xml:space="preserve">Příloha J, čl. </w:t>
            </w:r>
            <w:proofErr w:type="gramStart"/>
            <w:r w:rsidRPr="00D47857">
              <w:rPr>
                <w:rFonts w:ascii="Arial" w:eastAsia="Calibri" w:hAnsi="Arial" w:cs="Arial"/>
                <w:sz w:val="20"/>
                <w:lang w:eastAsia="en-US"/>
              </w:rPr>
              <w:t>254A</w:t>
            </w:r>
            <w:proofErr w:type="gramEnd"/>
            <w:r w:rsidRPr="00D47857">
              <w:rPr>
                <w:rFonts w:ascii="Arial" w:eastAsia="Calibri" w:hAnsi="Arial" w:cs="Arial"/>
                <w:sz w:val="20"/>
                <w:lang w:eastAsia="en-US"/>
              </w:rPr>
              <w:t xml:space="preserve"> 2013</w:t>
            </w:r>
          </w:p>
        </w:tc>
      </w:tr>
      <w:tr w:rsidR="00FC68A2" w:rsidRPr="00D47857" w14:paraId="71C69455" w14:textId="77777777" w:rsidTr="00584DED">
        <w:tc>
          <w:tcPr>
            <w:tcW w:w="619" w:type="pct"/>
            <w:vMerge/>
            <w:tcBorders>
              <w:right w:val="single" w:sz="4" w:space="0" w:color="auto"/>
            </w:tcBorders>
          </w:tcPr>
          <w:p w14:paraId="0ECA99CD" w14:textId="77777777" w:rsidR="00FC68A2" w:rsidRPr="00D47857" w:rsidRDefault="00FC68A2" w:rsidP="00584DED">
            <w:pPr>
              <w:jc w:val="center"/>
              <w:textAlignment w:val="auto"/>
              <w:rPr>
                <w:rFonts w:ascii="Arial" w:eastAsia="Calibri" w:hAnsi="Arial" w:cs="Arial"/>
                <w:sz w:val="20"/>
                <w:lang w:eastAsia="en-US"/>
              </w:rPr>
            </w:pPr>
          </w:p>
        </w:tc>
        <w:tc>
          <w:tcPr>
            <w:tcW w:w="2334" w:type="pct"/>
            <w:tcBorders>
              <w:top w:val="single" w:sz="4" w:space="0" w:color="auto"/>
              <w:left w:val="single" w:sz="4" w:space="0" w:color="auto"/>
              <w:bottom w:val="single" w:sz="4" w:space="0" w:color="auto"/>
              <w:right w:val="single" w:sz="4" w:space="0" w:color="auto"/>
            </w:tcBorders>
            <w:vAlign w:val="center"/>
          </w:tcPr>
          <w:p w14:paraId="0D7B187B"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WRC</w:t>
            </w:r>
          </w:p>
        </w:tc>
        <w:tc>
          <w:tcPr>
            <w:tcW w:w="2047" w:type="pct"/>
            <w:tcBorders>
              <w:top w:val="single" w:sz="4" w:space="0" w:color="auto"/>
              <w:left w:val="single" w:sz="4" w:space="0" w:color="auto"/>
              <w:bottom w:val="single" w:sz="4" w:space="0" w:color="auto"/>
              <w:right w:val="single" w:sz="4" w:space="0" w:color="auto"/>
            </w:tcBorders>
            <w:vAlign w:val="center"/>
          </w:tcPr>
          <w:p w14:paraId="4666D357"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Příloha J dle článků pro WRC do konce 2016</w:t>
            </w:r>
          </w:p>
        </w:tc>
      </w:tr>
      <w:tr w:rsidR="00FC68A2" w:rsidRPr="00D47857" w14:paraId="63DB1441" w14:textId="77777777" w:rsidTr="00584DED">
        <w:tc>
          <w:tcPr>
            <w:tcW w:w="619" w:type="pct"/>
            <w:vMerge/>
            <w:tcBorders>
              <w:right w:val="single" w:sz="4" w:space="0" w:color="auto"/>
            </w:tcBorders>
          </w:tcPr>
          <w:p w14:paraId="6A357803" w14:textId="77777777" w:rsidR="00FC68A2" w:rsidRPr="00D47857" w:rsidRDefault="00FC68A2" w:rsidP="00584DED">
            <w:pPr>
              <w:jc w:val="center"/>
              <w:textAlignment w:val="auto"/>
              <w:rPr>
                <w:rFonts w:ascii="Arial" w:eastAsia="Calibri" w:hAnsi="Arial" w:cs="Arial"/>
                <w:sz w:val="20"/>
                <w:lang w:eastAsia="en-US"/>
              </w:rPr>
            </w:pPr>
          </w:p>
        </w:tc>
        <w:tc>
          <w:tcPr>
            <w:tcW w:w="2334" w:type="pct"/>
            <w:tcBorders>
              <w:top w:val="single" w:sz="4" w:space="0" w:color="auto"/>
              <w:left w:val="single" w:sz="4" w:space="0" w:color="auto"/>
              <w:bottom w:val="single" w:sz="4" w:space="0" w:color="auto"/>
              <w:right w:val="single" w:sz="4" w:space="0" w:color="auto"/>
            </w:tcBorders>
            <w:vAlign w:val="center"/>
          </w:tcPr>
          <w:p w14:paraId="204A041A" w14:textId="77777777" w:rsidR="00FC68A2" w:rsidRPr="00D47857" w:rsidRDefault="00FC68A2" w:rsidP="00584DED">
            <w:pPr>
              <w:textAlignment w:val="auto"/>
              <w:rPr>
                <w:rFonts w:ascii="Arial" w:eastAsia="Calibri" w:hAnsi="Arial" w:cs="Arial"/>
                <w:sz w:val="20"/>
                <w:lang w:eastAsia="en-US"/>
              </w:rPr>
            </w:pPr>
            <w:r w:rsidRPr="00D47857">
              <w:rPr>
                <w:rFonts w:ascii="Arial" w:hAnsi="Arial" w:cs="Arial"/>
                <w:sz w:val="20"/>
                <w:lang w:eastAsia="en-US"/>
              </w:rPr>
              <w:t>Open N-CZ</w:t>
            </w:r>
          </w:p>
        </w:tc>
        <w:tc>
          <w:tcPr>
            <w:tcW w:w="2047" w:type="pct"/>
            <w:tcBorders>
              <w:top w:val="single" w:sz="4" w:space="0" w:color="auto"/>
              <w:left w:val="single" w:sz="4" w:space="0" w:color="auto"/>
              <w:bottom w:val="single" w:sz="4" w:space="0" w:color="auto"/>
              <w:right w:val="single" w:sz="4" w:space="0" w:color="auto"/>
            </w:tcBorders>
            <w:vAlign w:val="center"/>
          </w:tcPr>
          <w:p w14:paraId="528C1A55" w14:textId="77777777" w:rsidR="00FC68A2" w:rsidRPr="00D47857" w:rsidRDefault="00FC68A2" w:rsidP="00584DED">
            <w:pPr>
              <w:textAlignment w:val="auto"/>
              <w:rPr>
                <w:rFonts w:ascii="Arial" w:hAnsi="Arial" w:cs="Arial"/>
                <w:sz w:val="20"/>
                <w:lang w:eastAsia="en-US"/>
              </w:rPr>
            </w:pPr>
            <w:r w:rsidRPr="00D47857">
              <w:rPr>
                <w:rFonts w:ascii="Arial" w:hAnsi="Arial" w:cs="Arial"/>
                <w:sz w:val="20"/>
                <w:lang w:eastAsia="en-US"/>
              </w:rPr>
              <w:t>NTP 2026</w:t>
            </w:r>
          </w:p>
        </w:tc>
      </w:tr>
      <w:tr w:rsidR="00FC68A2" w:rsidRPr="00D47857" w14:paraId="766A03BD" w14:textId="77777777" w:rsidTr="00584DED">
        <w:tc>
          <w:tcPr>
            <w:tcW w:w="619" w:type="pct"/>
            <w:vMerge/>
            <w:tcBorders>
              <w:right w:val="single" w:sz="4" w:space="0" w:color="auto"/>
            </w:tcBorders>
          </w:tcPr>
          <w:p w14:paraId="66A4F899" w14:textId="77777777" w:rsidR="00FC68A2" w:rsidRPr="00D47857" w:rsidRDefault="00FC68A2" w:rsidP="00584DED">
            <w:pPr>
              <w:jc w:val="center"/>
              <w:textAlignment w:val="auto"/>
              <w:rPr>
                <w:rFonts w:ascii="Arial" w:eastAsia="Calibri" w:hAnsi="Arial" w:cs="Arial"/>
                <w:sz w:val="20"/>
                <w:lang w:eastAsia="en-US"/>
              </w:rPr>
            </w:pPr>
          </w:p>
        </w:tc>
        <w:tc>
          <w:tcPr>
            <w:tcW w:w="2334" w:type="pct"/>
            <w:tcBorders>
              <w:top w:val="single" w:sz="4" w:space="0" w:color="auto"/>
              <w:left w:val="single" w:sz="4" w:space="0" w:color="auto"/>
              <w:bottom w:val="single" w:sz="4" w:space="0" w:color="auto"/>
              <w:right w:val="single" w:sz="4" w:space="0" w:color="auto"/>
            </w:tcBorders>
            <w:vAlign w:val="center"/>
          </w:tcPr>
          <w:p w14:paraId="61E1F081" w14:textId="77777777" w:rsidR="00FC68A2" w:rsidRPr="00D47857" w:rsidRDefault="00FC68A2" w:rsidP="00584DED">
            <w:pPr>
              <w:textAlignment w:val="auto"/>
              <w:rPr>
                <w:rFonts w:ascii="Arial" w:hAnsi="Arial" w:cs="Arial"/>
                <w:sz w:val="20"/>
                <w:lang w:eastAsia="en-US"/>
              </w:rPr>
            </w:pPr>
            <w:r w:rsidRPr="00D47857">
              <w:rPr>
                <w:rFonts w:ascii="Arial" w:eastAsia="Calibri" w:hAnsi="Arial" w:cs="Arial"/>
                <w:sz w:val="20"/>
                <w:lang w:eastAsia="en-US"/>
              </w:rPr>
              <w:t>Porsche GT</w:t>
            </w:r>
          </w:p>
        </w:tc>
        <w:tc>
          <w:tcPr>
            <w:tcW w:w="2047" w:type="pct"/>
            <w:tcBorders>
              <w:top w:val="single" w:sz="4" w:space="0" w:color="auto"/>
              <w:left w:val="single" w:sz="4" w:space="0" w:color="auto"/>
              <w:bottom w:val="single" w:sz="4" w:space="0" w:color="auto"/>
              <w:right w:val="single" w:sz="4" w:space="0" w:color="auto"/>
            </w:tcBorders>
            <w:vAlign w:val="center"/>
          </w:tcPr>
          <w:p w14:paraId="33D4666C"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NTP 2026</w:t>
            </w:r>
          </w:p>
        </w:tc>
      </w:tr>
      <w:tr w:rsidR="00FC68A2" w:rsidRPr="00D47857" w14:paraId="0200BD03" w14:textId="77777777" w:rsidTr="00584DED">
        <w:tc>
          <w:tcPr>
            <w:tcW w:w="619" w:type="pct"/>
            <w:vMerge/>
            <w:tcBorders>
              <w:right w:val="single" w:sz="4" w:space="0" w:color="auto"/>
            </w:tcBorders>
          </w:tcPr>
          <w:p w14:paraId="5C1E66F0" w14:textId="77777777" w:rsidR="00FC68A2" w:rsidRPr="00D47857" w:rsidRDefault="00FC68A2" w:rsidP="00584DED">
            <w:pPr>
              <w:jc w:val="center"/>
              <w:textAlignment w:val="auto"/>
              <w:rPr>
                <w:rFonts w:ascii="Arial" w:eastAsia="Calibri" w:hAnsi="Arial" w:cs="Arial"/>
                <w:sz w:val="20"/>
                <w:lang w:eastAsia="en-US"/>
              </w:rPr>
            </w:pPr>
          </w:p>
        </w:tc>
        <w:tc>
          <w:tcPr>
            <w:tcW w:w="2334" w:type="pct"/>
            <w:tcBorders>
              <w:top w:val="single" w:sz="4" w:space="0" w:color="auto"/>
              <w:left w:val="single" w:sz="4" w:space="0" w:color="auto"/>
              <w:bottom w:val="single" w:sz="4" w:space="0" w:color="auto"/>
              <w:right w:val="single" w:sz="4" w:space="0" w:color="auto"/>
            </w:tcBorders>
            <w:vAlign w:val="center"/>
          </w:tcPr>
          <w:p w14:paraId="155FFA01"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N nad 2000 ccm</w:t>
            </w:r>
          </w:p>
        </w:tc>
        <w:tc>
          <w:tcPr>
            <w:tcW w:w="2047" w:type="pct"/>
            <w:tcBorders>
              <w:top w:val="single" w:sz="4" w:space="0" w:color="auto"/>
              <w:left w:val="single" w:sz="4" w:space="0" w:color="auto"/>
              <w:bottom w:val="single" w:sz="4" w:space="0" w:color="auto"/>
              <w:right w:val="single" w:sz="4" w:space="0" w:color="auto"/>
            </w:tcBorders>
            <w:vAlign w:val="center"/>
          </w:tcPr>
          <w:p w14:paraId="1E06B2A9"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Příloha J, čl. 254 + NTP 2026</w:t>
            </w:r>
          </w:p>
        </w:tc>
      </w:tr>
      <w:tr w:rsidR="00FC68A2" w:rsidRPr="00D47857" w14:paraId="32A92FD5" w14:textId="77777777" w:rsidTr="00584DED">
        <w:tc>
          <w:tcPr>
            <w:tcW w:w="619" w:type="pct"/>
            <w:vMerge/>
            <w:tcBorders>
              <w:right w:val="single" w:sz="4" w:space="0" w:color="auto"/>
            </w:tcBorders>
          </w:tcPr>
          <w:p w14:paraId="715FD7BB" w14:textId="77777777" w:rsidR="00FC68A2" w:rsidRPr="00D47857" w:rsidRDefault="00FC68A2" w:rsidP="00584DED">
            <w:pPr>
              <w:jc w:val="center"/>
              <w:textAlignment w:val="auto"/>
              <w:rPr>
                <w:rFonts w:ascii="Arial" w:eastAsia="Calibri" w:hAnsi="Arial" w:cs="Arial"/>
                <w:sz w:val="20"/>
                <w:lang w:eastAsia="en-US"/>
              </w:rPr>
            </w:pPr>
          </w:p>
        </w:tc>
        <w:tc>
          <w:tcPr>
            <w:tcW w:w="2334" w:type="pct"/>
            <w:tcBorders>
              <w:top w:val="single" w:sz="4" w:space="0" w:color="auto"/>
              <w:left w:val="single" w:sz="4" w:space="0" w:color="auto"/>
              <w:bottom w:val="single" w:sz="4" w:space="0" w:color="auto"/>
              <w:right w:val="single" w:sz="4" w:space="0" w:color="auto"/>
            </w:tcBorders>
            <w:vAlign w:val="center"/>
          </w:tcPr>
          <w:p w14:paraId="04E41142" w14:textId="77777777" w:rsidR="00FC68A2" w:rsidRPr="00D47857" w:rsidRDefault="00FC68A2" w:rsidP="00584DED">
            <w:pPr>
              <w:textAlignment w:val="auto"/>
              <w:rPr>
                <w:rFonts w:ascii="Arial" w:eastAsia="Calibri" w:hAnsi="Arial" w:cs="Arial"/>
                <w:sz w:val="20"/>
                <w:lang w:eastAsia="en-US"/>
              </w:rPr>
            </w:pPr>
            <w:r w:rsidRPr="00D47857">
              <w:rPr>
                <w:rFonts w:ascii="Arial" w:hAnsi="Arial" w:cs="Arial"/>
                <w:bCs/>
                <w:noProof/>
                <w:sz w:val="20"/>
              </w:rPr>
              <w:t>R4</w:t>
            </w:r>
          </w:p>
        </w:tc>
        <w:tc>
          <w:tcPr>
            <w:tcW w:w="2047" w:type="pct"/>
            <w:tcBorders>
              <w:top w:val="single" w:sz="4" w:space="0" w:color="auto"/>
              <w:left w:val="single" w:sz="4" w:space="0" w:color="auto"/>
              <w:bottom w:val="single" w:sz="4" w:space="0" w:color="auto"/>
              <w:right w:val="single" w:sz="4" w:space="0" w:color="auto"/>
            </w:tcBorders>
            <w:vAlign w:val="center"/>
          </w:tcPr>
          <w:p w14:paraId="3C76BFCF" w14:textId="77777777" w:rsidR="00FC68A2" w:rsidRPr="00D47857" w:rsidRDefault="00FC68A2" w:rsidP="00584DED">
            <w:pPr>
              <w:textAlignment w:val="auto"/>
              <w:rPr>
                <w:rFonts w:ascii="Arial" w:hAnsi="Arial" w:cs="Arial"/>
                <w:bCs/>
                <w:noProof/>
                <w:sz w:val="20"/>
              </w:rPr>
            </w:pPr>
            <w:r w:rsidRPr="00D47857">
              <w:rPr>
                <w:rFonts w:ascii="Arial" w:eastAsia="Calibri" w:hAnsi="Arial" w:cs="Arial"/>
                <w:sz w:val="20"/>
                <w:lang w:eastAsia="en-US"/>
              </w:rPr>
              <w:t>Příloha J, čl. 254 2019</w:t>
            </w:r>
          </w:p>
        </w:tc>
      </w:tr>
      <w:tr w:rsidR="00FC68A2" w:rsidRPr="00D47857" w14:paraId="01A8D033" w14:textId="77777777" w:rsidTr="00584DED">
        <w:tc>
          <w:tcPr>
            <w:tcW w:w="619" w:type="pct"/>
            <w:vMerge/>
            <w:tcBorders>
              <w:right w:val="single" w:sz="4" w:space="0" w:color="auto"/>
            </w:tcBorders>
          </w:tcPr>
          <w:p w14:paraId="1F9CCABC" w14:textId="77777777" w:rsidR="00FC68A2" w:rsidRPr="00D47857" w:rsidRDefault="00FC68A2" w:rsidP="00584DED">
            <w:pPr>
              <w:jc w:val="center"/>
              <w:textAlignment w:val="auto"/>
              <w:rPr>
                <w:rFonts w:ascii="Arial" w:eastAsia="Calibri" w:hAnsi="Arial" w:cs="Arial"/>
                <w:sz w:val="20"/>
                <w:lang w:eastAsia="en-US"/>
              </w:rPr>
            </w:pPr>
          </w:p>
        </w:tc>
        <w:tc>
          <w:tcPr>
            <w:tcW w:w="2334" w:type="pct"/>
            <w:tcBorders>
              <w:top w:val="single" w:sz="4" w:space="0" w:color="auto"/>
              <w:left w:val="single" w:sz="4" w:space="0" w:color="auto"/>
              <w:bottom w:val="single" w:sz="4" w:space="0" w:color="auto"/>
              <w:right w:val="single" w:sz="4" w:space="0" w:color="auto"/>
            </w:tcBorders>
            <w:vAlign w:val="center"/>
          </w:tcPr>
          <w:p w14:paraId="5D1A454B" w14:textId="77777777" w:rsidR="00FC68A2" w:rsidRPr="00D47857" w:rsidRDefault="00FC68A2" w:rsidP="00584DED">
            <w:pPr>
              <w:textAlignment w:val="auto"/>
              <w:rPr>
                <w:rFonts w:ascii="Arial" w:eastAsia="Calibri" w:hAnsi="Arial" w:cs="Arial"/>
                <w:sz w:val="20"/>
                <w:lang w:eastAsia="en-US"/>
              </w:rPr>
            </w:pPr>
            <w:r w:rsidRPr="00D47857">
              <w:rPr>
                <w:rFonts w:ascii="Arial" w:hAnsi="Arial" w:cs="Arial"/>
                <w:bCs/>
                <w:noProof/>
                <w:sz w:val="20"/>
              </w:rPr>
              <w:t xml:space="preserve">S2000-Rally: 1,6 turbo s restriktorem </w:t>
            </w:r>
            <w:smartTag w:uri="urn:schemas-microsoft-com:office:smarttags" w:element="metricconverter">
              <w:smartTagPr>
                <w:attr w:name="ProductID" w:val="30 mm"/>
              </w:smartTagPr>
              <w:r w:rsidRPr="00D47857">
                <w:rPr>
                  <w:rFonts w:ascii="Arial" w:hAnsi="Arial" w:cs="Arial"/>
                  <w:bCs/>
                  <w:noProof/>
                  <w:sz w:val="20"/>
                </w:rPr>
                <w:t>30 mm (RRC)</w:t>
              </w:r>
            </w:smartTag>
          </w:p>
        </w:tc>
        <w:tc>
          <w:tcPr>
            <w:tcW w:w="2047" w:type="pct"/>
            <w:tcBorders>
              <w:top w:val="single" w:sz="4" w:space="0" w:color="auto"/>
              <w:left w:val="single" w:sz="4" w:space="0" w:color="auto"/>
              <w:bottom w:val="single" w:sz="4" w:space="0" w:color="auto"/>
              <w:right w:val="single" w:sz="4" w:space="0" w:color="auto"/>
            </w:tcBorders>
            <w:vAlign w:val="center"/>
          </w:tcPr>
          <w:p w14:paraId="53E13486" w14:textId="77777777" w:rsidR="00FC68A2" w:rsidRPr="00D47857" w:rsidRDefault="00FC68A2" w:rsidP="00584DED">
            <w:pPr>
              <w:textAlignment w:val="auto"/>
              <w:rPr>
                <w:rFonts w:ascii="Arial" w:hAnsi="Arial" w:cs="Arial"/>
                <w:bCs/>
                <w:noProof/>
                <w:sz w:val="20"/>
              </w:rPr>
            </w:pPr>
            <w:r w:rsidRPr="00D47857">
              <w:rPr>
                <w:rFonts w:ascii="Arial" w:eastAsia="Calibri" w:hAnsi="Arial" w:cs="Arial"/>
                <w:sz w:val="20"/>
                <w:lang w:eastAsia="en-US"/>
              </w:rPr>
              <w:t xml:space="preserve">Příloha J, čl. </w:t>
            </w:r>
            <w:proofErr w:type="gramStart"/>
            <w:r w:rsidRPr="00D47857">
              <w:rPr>
                <w:rFonts w:ascii="Arial" w:eastAsia="Calibri" w:hAnsi="Arial" w:cs="Arial"/>
                <w:sz w:val="20"/>
                <w:lang w:eastAsia="en-US"/>
              </w:rPr>
              <w:t>254A</w:t>
            </w:r>
            <w:proofErr w:type="gramEnd"/>
            <w:r w:rsidRPr="00D47857">
              <w:rPr>
                <w:rFonts w:ascii="Arial" w:eastAsia="Calibri" w:hAnsi="Arial" w:cs="Arial"/>
                <w:sz w:val="20"/>
                <w:lang w:eastAsia="en-US"/>
              </w:rPr>
              <w:t xml:space="preserve"> 2013</w:t>
            </w:r>
          </w:p>
        </w:tc>
      </w:tr>
      <w:tr w:rsidR="00FC68A2" w:rsidRPr="00D47857" w14:paraId="2739680E" w14:textId="77777777" w:rsidTr="00584DED">
        <w:tc>
          <w:tcPr>
            <w:tcW w:w="619" w:type="pct"/>
            <w:vMerge w:val="restart"/>
            <w:tcBorders>
              <w:right w:val="single" w:sz="4" w:space="0" w:color="auto"/>
            </w:tcBorders>
            <w:vAlign w:val="center"/>
          </w:tcPr>
          <w:p w14:paraId="4447EDFF" w14:textId="77777777" w:rsidR="00FC68A2" w:rsidRPr="00D47857" w:rsidRDefault="00FC68A2" w:rsidP="00584DED">
            <w:pPr>
              <w:jc w:val="center"/>
              <w:textAlignment w:val="auto"/>
              <w:rPr>
                <w:rFonts w:ascii="Arial" w:eastAsia="Calibri" w:hAnsi="Arial" w:cs="Arial"/>
                <w:sz w:val="20"/>
                <w:lang w:eastAsia="en-US"/>
              </w:rPr>
            </w:pPr>
            <w:r w:rsidRPr="00D47857">
              <w:rPr>
                <w:rFonts w:ascii="Arial" w:eastAsia="Calibri" w:hAnsi="Arial" w:cs="Arial"/>
                <w:sz w:val="20"/>
                <w:lang w:eastAsia="en-US"/>
              </w:rPr>
              <w:t>RN10</w:t>
            </w:r>
          </w:p>
        </w:tc>
        <w:tc>
          <w:tcPr>
            <w:tcW w:w="2334" w:type="pct"/>
            <w:tcBorders>
              <w:top w:val="single" w:sz="4" w:space="0" w:color="auto"/>
              <w:left w:val="single" w:sz="4" w:space="0" w:color="auto"/>
              <w:bottom w:val="single" w:sz="4" w:space="0" w:color="auto"/>
              <w:right w:val="single" w:sz="4" w:space="0" w:color="auto"/>
            </w:tcBorders>
            <w:vAlign w:val="center"/>
          </w:tcPr>
          <w:p w14:paraId="168235B1" w14:textId="77777777" w:rsidR="00FC68A2" w:rsidRPr="00D47857" w:rsidRDefault="00FC68A2" w:rsidP="00584DED">
            <w:pPr>
              <w:textAlignment w:val="auto"/>
              <w:rPr>
                <w:rFonts w:ascii="Arial" w:hAnsi="Arial" w:cs="Arial"/>
                <w:bCs/>
                <w:noProof/>
                <w:sz w:val="20"/>
              </w:rPr>
            </w:pPr>
            <w:r w:rsidRPr="00D47857">
              <w:rPr>
                <w:rFonts w:ascii="Arial" w:hAnsi="Arial" w:cs="Arial"/>
                <w:bCs/>
                <w:noProof/>
                <w:sz w:val="20"/>
              </w:rPr>
              <w:t>V1 a V2 do 2000 ccm</w:t>
            </w:r>
          </w:p>
        </w:tc>
        <w:tc>
          <w:tcPr>
            <w:tcW w:w="2047" w:type="pct"/>
            <w:vMerge w:val="restart"/>
            <w:tcBorders>
              <w:top w:val="single" w:sz="4" w:space="0" w:color="auto"/>
              <w:left w:val="single" w:sz="4" w:space="0" w:color="auto"/>
              <w:right w:val="single" w:sz="4" w:space="0" w:color="auto"/>
            </w:tcBorders>
            <w:vAlign w:val="center"/>
          </w:tcPr>
          <w:p w14:paraId="1C529561" w14:textId="77777777" w:rsidR="00FC68A2" w:rsidRPr="00D47857" w:rsidRDefault="00FC68A2" w:rsidP="00584DED">
            <w:pPr>
              <w:textAlignment w:val="auto"/>
              <w:rPr>
                <w:rFonts w:ascii="Arial" w:eastAsia="Calibri" w:hAnsi="Arial" w:cs="Arial"/>
                <w:sz w:val="20"/>
                <w:lang w:eastAsia="en-US"/>
              </w:rPr>
            </w:pPr>
            <w:r w:rsidRPr="00D47857">
              <w:rPr>
                <w:rFonts w:ascii="Arial" w:eastAsia="Calibri" w:hAnsi="Arial" w:cs="Arial"/>
                <w:sz w:val="20"/>
                <w:lang w:eastAsia="en-US"/>
              </w:rPr>
              <w:t>NTP 2026</w:t>
            </w:r>
          </w:p>
        </w:tc>
      </w:tr>
      <w:tr w:rsidR="00FC68A2" w:rsidRPr="00D47857" w14:paraId="07F28B2D" w14:textId="77777777" w:rsidTr="00584DED">
        <w:tc>
          <w:tcPr>
            <w:tcW w:w="619" w:type="pct"/>
            <w:vMerge/>
            <w:tcBorders>
              <w:right w:val="single" w:sz="4" w:space="0" w:color="auto"/>
            </w:tcBorders>
          </w:tcPr>
          <w:p w14:paraId="6059B54E" w14:textId="77777777" w:rsidR="00FC68A2" w:rsidRPr="00D47857" w:rsidRDefault="00FC68A2" w:rsidP="00584DED">
            <w:pPr>
              <w:jc w:val="center"/>
              <w:textAlignment w:val="auto"/>
              <w:rPr>
                <w:rFonts w:ascii="Arial" w:eastAsia="Calibri" w:hAnsi="Arial" w:cs="Arial"/>
                <w:sz w:val="20"/>
                <w:lang w:eastAsia="en-US"/>
              </w:rPr>
            </w:pPr>
          </w:p>
        </w:tc>
        <w:tc>
          <w:tcPr>
            <w:tcW w:w="2334" w:type="pct"/>
            <w:tcBorders>
              <w:top w:val="single" w:sz="4" w:space="0" w:color="auto"/>
              <w:left w:val="single" w:sz="4" w:space="0" w:color="auto"/>
              <w:bottom w:val="single" w:sz="4" w:space="0" w:color="auto"/>
              <w:right w:val="single" w:sz="4" w:space="0" w:color="auto"/>
            </w:tcBorders>
            <w:vAlign w:val="center"/>
          </w:tcPr>
          <w:p w14:paraId="6C8D5177" w14:textId="77777777" w:rsidR="00FC68A2" w:rsidRPr="00D47857" w:rsidRDefault="00FC68A2" w:rsidP="00584DED">
            <w:pPr>
              <w:textAlignment w:val="auto"/>
              <w:rPr>
                <w:rFonts w:ascii="Arial" w:hAnsi="Arial" w:cs="Arial"/>
                <w:bCs/>
                <w:noProof/>
                <w:sz w:val="20"/>
              </w:rPr>
            </w:pPr>
            <w:r w:rsidRPr="00D47857">
              <w:rPr>
                <w:rFonts w:ascii="Arial" w:hAnsi="Arial" w:cs="Arial"/>
                <w:bCs/>
                <w:noProof/>
                <w:sz w:val="20"/>
              </w:rPr>
              <w:t>V3 od 2000 do 3300 ccm</w:t>
            </w:r>
          </w:p>
        </w:tc>
        <w:tc>
          <w:tcPr>
            <w:tcW w:w="2047" w:type="pct"/>
            <w:vMerge/>
            <w:tcBorders>
              <w:left w:val="single" w:sz="4" w:space="0" w:color="auto"/>
              <w:bottom w:val="single" w:sz="4" w:space="0" w:color="auto"/>
              <w:right w:val="single" w:sz="4" w:space="0" w:color="auto"/>
            </w:tcBorders>
            <w:vAlign w:val="center"/>
          </w:tcPr>
          <w:p w14:paraId="047B4429" w14:textId="77777777" w:rsidR="00FC68A2" w:rsidRPr="00D47857" w:rsidRDefault="00FC68A2" w:rsidP="00584DED">
            <w:pPr>
              <w:textAlignment w:val="auto"/>
              <w:rPr>
                <w:rFonts w:ascii="Arial" w:eastAsia="Calibri" w:hAnsi="Arial" w:cs="Arial"/>
                <w:sz w:val="20"/>
                <w:lang w:eastAsia="en-US"/>
              </w:rPr>
            </w:pPr>
          </w:p>
        </w:tc>
      </w:tr>
    </w:tbl>
    <w:p w14:paraId="7ED1EC40" w14:textId="77777777" w:rsidR="00FC68A2" w:rsidRPr="005B55C4" w:rsidRDefault="00FC68A2" w:rsidP="00FC68A2">
      <w:pPr>
        <w:tabs>
          <w:tab w:val="left" w:pos="426"/>
        </w:tabs>
        <w:spacing w:before="120"/>
        <w:ind w:left="142" w:hanging="142"/>
        <w:jc w:val="both"/>
        <w:rPr>
          <w:rFonts w:ascii="Arial" w:hAnsi="Arial" w:cs="Arial"/>
          <w:spacing w:val="-4"/>
          <w:sz w:val="20"/>
        </w:rPr>
      </w:pPr>
      <w:r w:rsidRPr="005B55C4">
        <w:rPr>
          <w:rFonts w:ascii="Arial" w:hAnsi="Arial" w:cs="Arial"/>
          <w:spacing w:val="-4"/>
          <w:sz w:val="20"/>
        </w:rPr>
        <w:t>* NTP = Národní Technický Předpis</w:t>
      </w:r>
    </w:p>
    <w:p w14:paraId="2AE532D2" w14:textId="77777777" w:rsidR="00FC68A2" w:rsidRPr="005B55C4" w:rsidRDefault="00FC68A2" w:rsidP="00FC68A2">
      <w:pPr>
        <w:tabs>
          <w:tab w:val="left" w:pos="426"/>
        </w:tabs>
        <w:spacing w:before="120"/>
        <w:ind w:left="142" w:hanging="142"/>
        <w:jc w:val="both"/>
        <w:rPr>
          <w:rFonts w:ascii="Arial" w:hAnsi="Arial" w:cs="Arial"/>
          <w:spacing w:val="-4"/>
          <w:sz w:val="20"/>
          <w:u w:val="single"/>
        </w:rPr>
      </w:pPr>
      <w:bookmarkStart w:id="8" w:name="_Hlk157420798"/>
      <w:bookmarkEnd w:id="6"/>
      <w:r w:rsidRPr="005B55C4">
        <w:rPr>
          <w:rFonts w:ascii="Arial" w:hAnsi="Arial" w:cs="Arial"/>
          <w:spacing w:val="-4"/>
          <w:sz w:val="20"/>
        </w:rPr>
        <w:t xml:space="preserve">4.3.5 </w:t>
      </w:r>
      <w:r w:rsidRPr="005B55C4">
        <w:rPr>
          <w:rFonts w:ascii="Arial" w:hAnsi="Arial" w:cs="Arial"/>
          <w:spacing w:val="-4"/>
          <w:sz w:val="20"/>
          <w:u w:val="single"/>
        </w:rPr>
        <w:t>Doplňující ustanovení</w:t>
      </w:r>
    </w:p>
    <w:p w14:paraId="35DB5F82" w14:textId="77777777" w:rsidR="00FC68A2" w:rsidRPr="005B55C4" w:rsidRDefault="00FC68A2" w:rsidP="00FC68A2">
      <w:pPr>
        <w:numPr>
          <w:ilvl w:val="0"/>
          <w:numId w:val="9"/>
        </w:numPr>
        <w:tabs>
          <w:tab w:val="num" w:pos="360"/>
          <w:tab w:val="num" w:pos="644"/>
        </w:tabs>
        <w:suppressAutoHyphens w:val="0"/>
        <w:overflowPunct w:val="0"/>
        <w:autoSpaceDE w:val="0"/>
        <w:autoSpaceDN w:val="0"/>
        <w:adjustRightInd w:val="0"/>
        <w:ind w:left="360" w:hanging="180"/>
        <w:jc w:val="both"/>
        <w:rPr>
          <w:rFonts w:ascii="Arial" w:hAnsi="Arial" w:cs="Arial"/>
          <w:sz w:val="20"/>
        </w:rPr>
      </w:pPr>
      <w:r w:rsidRPr="005B55C4">
        <w:rPr>
          <w:rFonts w:ascii="Arial" w:hAnsi="Arial" w:cs="Arial"/>
          <w:sz w:val="20"/>
        </w:rPr>
        <w:t>Vozidla homologovaná jako „</w:t>
      </w:r>
      <w:proofErr w:type="spellStart"/>
      <w:r w:rsidRPr="005B55C4">
        <w:rPr>
          <w:rFonts w:ascii="Arial" w:hAnsi="Arial" w:cs="Arial"/>
          <w:sz w:val="20"/>
        </w:rPr>
        <w:t>Kit</w:t>
      </w:r>
      <w:proofErr w:type="spellEnd"/>
      <w:r w:rsidRPr="005B55C4">
        <w:rPr>
          <w:rFonts w:ascii="Arial" w:hAnsi="Arial" w:cs="Arial"/>
          <w:sz w:val="20"/>
        </w:rPr>
        <w:t xml:space="preserve"> car“ s objemem 1400 až 1600 ccm mohou být přijata, pokud budou plně odpovídat článku 255.6.2 „Hmotnost“ Přílohy J. </w:t>
      </w:r>
    </w:p>
    <w:p w14:paraId="3BEBC110" w14:textId="77777777" w:rsidR="00FC68A2" w:rsidRPr="005B55C4" w:rsidRDefault="00FC68A2" w:rsidP="00FC68A2">
      <w:pPr>
        <w:numPr>
          <w:ilvl w:val="0"/>
          <w:numId w:val="9"/>
        </w:numPr>
        <w:tabs>
          <w:tab w:val="num" w:pos="360"/>
          <w:tab w:val="num" w:pos="644"/>
        </w:tabs>
        <w:suppressAutoHyphens w:val="0"/>
        <w:overflowPunct w:val="0"/>
        <w:autoSpaceDE w:val="0"/>
        <w:autoSpaceDN w:val="0"/>
        <w:adjustRightInd w:val="0"/>
        <w:ind w:left="360" w:hanging="180"/>
        <w:jc w:val="both"/>
        <w:rPr>
          <w:rFonts w:ascii="Arial" w:hAnsi="Arial" w:cs="Arial"/>
          <w:sz w:val="20"/>
        </w:rPr>
      </w:pPr>
      <w:r w:rsidRPr="005B55C4">
        <w:rPr>
          <w:rFonts w:ascii="Arial" w:hAnsi="Arial" w:cs="Arial"/>
          <w:sz w:val="20"/>
        </w:rPr>
        <w:t>Vozidla s jednou poháněnou nápravou s přeplňovaným motorem Diesel, jehož jmenovitý objem nepřesahuje 2000 ccm, budou zařazena do klasifikace vozidel s jednou poháněnou nápravou.</w:t>
      </w:r>
    </w:p>
    <w:p w14:paraId="5E5A5D8D" w14:textId="77777777" w:rsidR="00FC68A2" w:rsidRPr="005B55C4" w:rsidRDefault="00FC68A2" w:rsidP="00FC68A2">
      <w:pPr>
        <w:numPr>
          <w:ilvl w:val="0"/>
          <w:numId w:val="9"/>
        </w:numPr>
        <w:tabs>
          <w:tab w:val="num" w:pos="360"/>
          <w:tab w:val="num" w:pos="644"/>
        </w:tabs>
        <w:suppressAutoHyphens w:val="0"/>
        <w:overflowPunct w:val="0"/>
        <w:autoSpaceDE w:val="0"/>
        <w:autoSpaceDN w:val="0"/>
        <w:adjustRightInd w:val="0"/>
        <w:ind w:left="360" w:hanging="180"/>
        <w:jc w:val="both"/>
        <w:rPr>
          <w:rFonts w:ascii="Arial" w:hAnsi="Arial" w:cs="Arial"/>
          <w:sz w:val="20"/>
        </w:rPr>
      </w:pPr>
      <w:r w:rsidRPr="005B55C4">
        <w:rPr>
          <w:rFonts w:ascii="Arial" w:hAnsi="Arial" w:cs="Arial"/>
          <w:sz w:val="20"/>
        </w:rPr>
        <w:t>Pro vozidla homologovaná jako S1600 a S2000R je povoleno použití dílů zrušených "</w:t>
      </w:r>
      <w:proofErr w:type="spellStart"/>
      <w:r w:rsidRPr="005B55C4">
        <w:rPr>
          <w:rFonts w:ascii="Arial" w:hAnsi="Arial" w:cs="Arial"/>
          <w:sz w:val="20"/>
        </w:rPr>
        <w:t>Erratem</w:t>
      </w:r>
      <w:proofErr w:type="spellEnd"/>
      <w:r w:rsidRPr="005B55C4">
        <w:rPr>
          <w:rFonts w:ascii="Arial" w:hAnsi="Arial" w:cs="Arial"/>
          <w:sz w:val="20"/>
        </w:rPr>
        <w:t>" bez jakékoliv penalizace</w:t>
      </w:r>
    </w:p>
    <w:p w14:paraId="4BC3C2CA" w14:textId="77777777" w:rsidR="00FC68A2" w:rsidRPr="005B55C4" w:rsidRDefault="00FC68A2" w:rsidP="00FC68A2">
      <w:pPr>
        <w:numPr>
          <w:ilvl w:val="0"/>
          <w:numId w:val="9"/>
        </w:numPr>
        <w:tabs>
          <w:tab w:val="num" w:pos="360"/>
          <w:tab w:val="num" w:pos="644"/>
        </w:tabs>
        <w:suppressAutoHyphens w:val="0"/>
        <w:overflowPunct w:val="0"/>
        <w:autoSpaceDE w:val="0"/>
        <w:autoSpaceDN w:val="0"/>
        <w:adjustRightInd w:val="0"/>
        <w:ind w:left="360" w:hanging="180"/>
        <w:jc w:val="both"/>
        <w:rPr>
          <w:rFonts w:ascii="Arial" w:hAnsi="Arial" w:cs="Arial"/>
          <w:sz w:val="20"/>
        </w:rPr>
      </w:pPr>
      <w:r w:rsidRPr="005B55C4">
        <w:rPr>
          <w:rFonts w:ascii="Arial" w:hAnsi="Arial" w:cs="Arial"/>
          <w:sz w:val="20"/>
        </w:rPr>
        <w:t>Vozidla R3D zařazená do třídy RN8</w:t>
      </w:r>
    </w:p>
    <w:p w14:paraId="30148DAF" w14:textId="77777777" w:rsidR="00FC68A2" w:rsidRPr="005B55C4" w:rsidRDefault="00FC68A2" w:rsidP="00FC68A2">
      <w:pPr>
        <w:numPr>
          <w:ilvl w:val="0"/>
          <w:numId w:val="9"/>
        </w:numPr>
        <w:tabs>
          <w:tab w:val="num" w:pos="360"/>
          <w:tab w:val="num" w:pos="644"/>
        </w:tabs>
        <w:suppressAutoHyphens w:val="0"/>
        <w:overflowPunct w:val="0"/>
        <w:autoSpaceDE w:val="0"/>
        <w:autoSpaceDN w:val="0"/>
        <w:adjustRightInd w:val="0"/>
        <w:ind w:left="360" w:hanging="180"/>
        <w:jc w:val="both"/>
        <w:rPr>
          <w:rFonts w:ascii="Arial" w:hAnsi="Arial" w:cs="Arial"/>
          <w:sz w:val="20"/>
        </w:rPr>
      </w:pPr>
      <w:r w:rsidRPr="005B55C4">
        <w:rPr>
          <w:rFonts w:ascii="Arial" w:hAnsi="Arial" w:cs="Arial"/>
          <w:sz w:val="20"/>
        </w:rPr>
        <w:t xml:space="preserve">Jsou povolena vozidla skupiny A </w:t>
      </w:r>
      <w:proofErr w:type="spellStart"/>
      <w:r w:rsidRPr="005B55C4">
        <w:rPr>
          <w:rFonts w:ascii="Arial" w:hAnsi="Arial" w:cs="Arial"/>
          <w:sz w:val="20"/>
        </w:rPr>
        <w:t>a</w:t>
      </w:r>
      <w:proofErr w:type="spellEnd"/>
      <w:r w:rsidRPr="005B55C4">
        <w:rPr>
          <w:rFonts w:ascii="Arial" w:hAnsi="Arial" w:cs="Arial"/>
          <w:sz w:val="20"/>
        </w:rPr>
        <w:t xml:space="preserve"> N (národní)</w:t>
      </w:r>
    </w:p>
    <w:p w14:paraId="1F8C454C" w14:textId="77777777" w:rsidR="00FC68A2" w:rsidRPr="005B55C4" w:rsidRDefault="00FC68A2" w:rsidP="00FC68A2">
      <w:pPr>
        <w:ind w:left="360"/>
        <w:jc w:val="both"/>
        <w:rPr>
          <w:rFonts w:ascii="Arial" w:hAnsi="Arial" w:cs="Arial"/>
          <w:bCs/>
          <w:sz w:val="20"/>
        </w:rPr>
      </w:pPr>
      <w:r w:rsidRPr="005B55C4">
        <w:rPr>
          <w:rFonts w:ascii="Arial" w:hAnsi="Arial" w:cs="Arial"/>
          <w:sz w:val="20"/>
        </w:rPr>
        <w:t xml:space="preserve">Vozy skupiny A/N jsou vozidla dle NTP, kde </w:t>
      </w:r>
      <w:r w:rsidRPr="005B55C4">
        <w:rPr>
          <w:rFonts w:ascii="Arial" w:hAnsi="Arial" w:cs="Arial"/>
          <w:bCs/>
          <w:sz w:val="20"/>
        </w:rPr>
        <w:t>jsou povolena vozidla s českou národní homologací nebo vozidla se zahraniční národní homologací se schválením Technické komise AČR. Uznány jsou ASN varianty VO jako doplněk příslušného homologačního listu FIA nebo ASN.</w:t>
      </w:r>
    </w:p>
    <w:p w14:paraId="634B3C77" w14:textId="77777777" w:rsidR="00FC68A2" w:rsidRPr="005B55C4" w:rsidRDefault="00FC68A2" w:rsidP="00FC68A2">
      <w:pPr>
        <w:numPr>
          <w:ilvl w:val="0"/>
          <w:numId w:val="9"/>
        </w:numPr>
        <w:tabs>
          <w:tab w:val="num" w:pos="360"/>
          <w:tab w:val="num" w:pos="644"/>
        </w:tabs>
        <w:suppressAutoHyphens w:val="0"/>
        <w:overflowPunct w:val="0"/>
        <w:autoSpaceDE w:val="0"/>
        <w:autoSpaceDN w:val="0"/>
        <w:adjustRightInd w:val="0"/>
        <w:ind w:left="360" w:hanging="180"/>
        <w:jc w:val="both"/>
        <w:rPr>
          <w:rFonts w:ascii="Arial" w:hAnsi="Arial" w:cs="Arial"/>
          <w:bCs/>
          <w:sz w:val="20"/>
        </w:rPr>
      </w:pPr>
      <w:r w:rsidRPr="005B55C4">
        <w:rPr>
          <w:rFonts w:ascii="Arial" w:hAnsi="Arial" w:cs="Arial"/>
          <w:bCs/>
          <w:sz w:val="20"/>
        </w:rPr>
        <w:lastRenderedPageBreak/>
        <w:t>Jsou povolena vozidla OPEN N-CZ dle NTP (C) Národního technického předpisu pro OPEN N-CZ. Třída OPEN N-CZ je určena pro uzavřené osobní vozy, jejichž základem je libovolný skelet vozu s FIA homologací pro sk. A.</w:t>
      </w:r>
    </w:p>
    <w:p w14:paraId="585B827C" w14:textId="77777777" w:rsidR="00FC68A2" w:rsidRPr="005B55C4" w:rsidRDefault="00FC68A2" w:rsidP="00FC68A2">
      <w:pPr>
        <w:numPr>
          <w:ilvl w:val="0"/>
          <w:numId w:val="9"/>
        </w:numPr>
        <w:tabs>
          <w:tab w:val="num" w:pos="360"/>
          <w:tab w:val="num" w:pos="644"/>
        </w:tabs>
        <w:suppressAutoHyphens w:val="0"/>
        <w:overflowPunct w:val="0"/>
        <w:autoSpaceDE w:val="0"/>
        <w:autoSpaceDN w:val="0"/>
        <w:adjustRightInd w:val="0"/>
        <w:ind w:left="360" w:hanging="180"/>
        <w:jc w:val="both"/>
        <w:rPr>
          <w:rFonts w:ascii="Arial" w:hAnsi="Arial" w:cs="Arial"/>
          <w:bCs/>
          <w:sz w:val="20"/>
        </w:rPr>
      </w:pPr>
      <w:r w:rsidRPr="005B55C4">
        <w:rPr>
          <w:rFonts w:ascii="Arial" w:hAnsi="Arial" w:cs="Arial"/>
          <w:bCs/>
          <w:sz w:val="20"/>
        </w:rPr>
        <w:t xml:space="preserve"> </w:t>
      </w:r>
      <w:r w:rsidRPr="005B55C4">
        <w:rPr>
          <w:rFonts w:ascii="Arial" w:hAnsi="Arial" w:cs="Arial"/>
          <w:sz w:val="20"/>
        </w:rPr>
        <w:t xml:space="preserve">Jsou povolena vozidla skupiny RCZ skupin R1 a R2 s výjimkami uvedenými v NTP (E). Vozidla R1 v provedení RCZ budou zařazena do třídy RN6 skupiny </w:t>
      </w:r>
      <w:r w:rsidRPr="005B55C4">
        <w:rPr>
          <w:rFonts w:ascii="Arial" w:eastAsia="Calibri" w:hAnsi="Arial" w:cs="Arial"/>
          <w:sz w:val="20"/>
          <w:lang w:eastAsia="en-US"/>
        </w:rPr>
        <w:t>N do 1600 ccm</w:t>
      </w:r>
      <w:r w:rsidRPr="005B55C4">
        <w:rPr>
          <w:rFonts w:ascii="Arial" w:hAnsi="Arial" w:cs="Arial"/>
          <w:bCs/>
          <w:sz w:val="20"/>
        </w:rPr>
        <w:t xml:space="preserve">, vozidla R2 v provedení RCZ budou zařazena do třídy RN7 skupiny R2B do 1600 ccm, vozidla R3 v provedení RCZ budou zařazena do třídy RN8 skupiny A do 2000 ccm </w:t>
      </w:r>
      <w:proofErr w:type="spellStart"/>
      <w:r w:rsidRPr="005B55C4">
        <w:rPr>
          <w:rFonts w:ascii="Arial" w:hAnsi="Arial" w:cs="Arial"/>
          <w:bCs/>
          <w:sz w:val="20"/>
        </w:rPr>
        <w:t>Kit</w:t>
      </w:r>
      <w:proofErr w:type="spellEnd"/>
      <w:r w:rsidRPr="005B55C4">
        <w:rPr>
          <w:rFonts w:ascii="Arial" w:hAnsi="Arial" w:cs="Arial"/>
          <w:bCs/>
          <w:sz w:val="20"/>
        </w:rPr>
        <w:t xml:space="preserve"> Car.</w:t>
      </w:r>
    </w:p>
    <w:p w14:paraId="49A9C668" w14:textId="77777777" w:rsidR="00FC68A2" w:rsidRPr="005B55C4" w:rsidRDefault="00FC68A2" w:rsidP="00FC68A2">
      <w:pPr>
        <w:numPr>
          <w:ilvl w:val="0"/>
          <w:numId w:val="9"/>
        </w:numPr>
        <w:tabs>
          <w:tab w:val="num" w:pos="360"/>
          <w:tab w:val="num" w:pos="644"/>
        </w:tabs>
        <w:suppressAutoHyphens w:val="0"/>
        <w:overflowPunct w:val="0"/>
        <w:autoSpaceDE w:val="0"/>
        <w:autoSpaceDN w:val="0"/>
        <w:adjustRightInd w:val="0"/>
        <w:ind w:left="360" w:hanging="180"/>
        <w:jc w:val="both"/>
        <w:rPr>
          <w:rFonts w:ascii="Arial" w:hAnsi="Arial" w:cs="Arial"/>
          <w:bCs/>
          <w:sz w:val="20"/>
        </w:rPr>
      </w:pPr>
      <w:r w:rsidRPr="005B55C4">
        <w:rPr>
          <w:rFonts w:ascii="Arial" w:hAnsi="Arial" w:cs="Arial"/>
          <w:sz w:val="20"/>
        </w:rPr>
        <w:t>Jsou povolena vozidla WRC podle článků Přílohy J MSŘ FIA pro WRC do konce roku 2016 s maximální výbavou dle varianty 300/XX WRC.</w:t>
      </w:r>
    </w:p>
    <w:p w14:paraId="112D6B2F" w14:textId="77777777" w:rsidR="00FC68A2" w:rsidRPr="005B55C4" w:rsidRDefault="00FC68A2" w:rsidP="00FC68A2">
      <w:pPr>
        <w:numPr>
          <w:ilvl w:val="0"/>
          <w:numId w:val="9"/>
        </w:numPr>
        <w:tabs>
          <w:tab w:val="num" w:pos="360"/>
          <w:tab w:val="num" w:pos="644"/>
        </w:tabs>
        <w:suppressAutoHyphens w:val="0"/>
        <w:overflowPunct w:val="0"/>
        <w:autoSpaceDE w:val="0"/>
        <w:autoSpaceDN w:val="0"/>
        <w:adjustRightInd w:val="0"/>
        <w:ind w:left="360" w:hanging="180"/>
        <w:jc w:val="both"/>
        <w:rPr>
          <w:rFonts w:ascii="Arial" w:hAnsi="Arial" w:cs="Arial"/>
          <w:bCs/>
          <w:sz w:val="20"/>
        </w:rPr>
      </w:pPr>
      <w:r w:rsidRPr="005B55C4">
        <w:rPr>
          <w:rFonts w:ascii="Arial" w:hAnsi="Arial" w:cs="Arial"/>
          <w:bCs/>
          <w:sz w:val="20"/>
        </w:rPr>
        <w:t>Technická komise AS AČR si v součinnosti se Komisí rally vyhrazuje právo úpravy BOP (průměru restriktoru, min. hmotnosti, a ev. plnicího tlaku) a prvků bezpečnostní výbavy vozidla s okamžitou platností ve třídách RN6 – RN10.</w:t>
      </w:r>
    </w:p>
    <w:p w14:paraId="1675B707" w14:textId="77777777" w:rsidR="00FC68A2" w:rsidRPr="005B55C4" w:rsidRDefault="00FC68A2" w:rsidP="00FC68A2">
      <w:pPr>
        <w:numPr>
          <w:ilvl w:val="0"/>
          <w:numId w:val="9"/>
        </w:numPr>
        <w:tabs>
          <w:tab w:val="num" w:pos="360"/>
          <w:tab w:val="num" w:pos="644"/>
        </w:tabs>
        <w:suppressAutoHyphens w:val="0"/>
        <w:overflowPunct w:val="0"/>
        <w:autoSpaceDE w:val="0"/>
        <w:autoSpaceDN w:val="0"/>
        <w:adjustRightInd w:val="0"/>
        <w:ind w:left="360" w:hanging="180"/>
        <w:jc w:val="both"/>
        <w:rPr>
          <w:rFonts w:ascii="Arial" w:hAnsi="Arial" w:cs="Arial"/>
          <w:bCs/>
          <w:sz w:val="20"/>
        </w:rPr>
      </w:pPr>
      <w:r w:rsidRPr="005B55C4">
        <w:rPr>
          <w:rFonts w:ascii="Arial" w:hAnsi="Arial" w:cs="Arial"/>
          <w:bCs/>
          <w:sz w:val="20"/>
        </w:rPr>
        <w:t>Pro restriktor a mezichladič plnicího vzduchu platí pro vozy Diesel ustanovení TI 01-2020 (Technická informace 01-2020).</w:t>
      </w:r>
    </w:p>
    <w:p w14:paraId="3CFB4FED" w14:textId="77777777" w:rsidR="00FC68A2" w:rsidRPr="005B55C4" w:rsidRDefault="00FC68A2" w:rsidP="00FC68A2">
      <w:pPr>
        <w:numPr>
          <w:ilvl w:val="0"/>
          <w:numId w:val="9"/>
        </w:numPr>
        <w:tabs>
          <w:tab w:val="num" w:pos="360"/>
          <w:tab w:val="num" w:pos="644"/>
        </w:tabs>
        <w:suppressAutoHyphens w:val="0"/>
        <w:overflowPunct w:val="0"/>
        <w:autoSpaceDE w:val="0"/>
        <w:autoSpaceDN w:val="0"/>
        <w:adjustRightInd w:val="0"/>
        <w:ind w:left="360" w:hanging="180"/>
        <w:jc w:val="both"/>
        <w:rPr>
          <w:rFonts w:ascii="Arial" w:hAnsi="Arial" w:cs="Arial"/>
          <w:bCs/>
          <w:sz w:val="20"/>
        </w:rPr>
      </w:pPr>
      <w:r w:rsidRPr="005B55C4">
        <w:rPr>
          <w:rFonts w:ascii="Arial" w:hAnsi="Arial" w:cs="Arial"/>
          <w:bCs/>
          <w:sz w:val="20"/>
        </w:rPr>
        <w:t>Je povoleno použití sériové nádrže na pohonné hmoty u již dříve otestovaných vozů.</w:t>
      </w:r>
    </w:p>
    <w:bookmarkEnd w:id="8"/>
    <w:p w14:paraId="70C593D8" w14:textId="66F51E26" w:rsidR="00E37BFF" w:rsidRPr="00753504" w:rsidRDefault="00075863" w:rsidP="00E37BFF">
      <w:pPr>
        <w:pStyle w:val="Default"/>
        <w:rPr>
          <w:color w:val="000000" w:themeColor="text1"/>
          <w:sz w:val="20"/>
          <w:szCs w:val="20"/>
        </w:rPr>
      </w:pPr>
      <w:r w:rsidRPr="00753504">
        <w:rPr>
          <w:b/>
          <w:color w:val="000000" w:themeColor="text1"/>
          <w:sz w:val="20"/>
          <w:szCs w:val="20"/>
        </w:rPr>
        <w:t>4.3.</w:t>
      </w:r>
      <w:r w:rsidR="00B03336" w:rsidRPr="00753504">
        <w:rPr>
          <w:b/>
          <w:color w:val="000000" w:themeColor="text1"/>
          <w:sz w:val="20"/>
          <w:szCs w:val="20"/>
        </w:rPr>
        <w:t>6</w:t>
      </w:r>
      <w:r w:rsidRPr="00753504">
        <w:rPr>
          <w:b/>
          <w:color w:val="000000" w:themeColor="text1"/>
          <w:sz w:val="20"/>
          <w:szCs w:val="20"/>
        </w:rPr>
        <w:t xml:space="preserve"> </w:t>
      </w:r>
      <w:r w:rsidR="00B06894" w:rsidRPr="00753504">
        <w:rPr>
          <w:bCs/>
          <w:color w:val="000000" w:themeColor="text1"/>
          <w:sz w:val="20"/>
          <w:szCs w:val="20"/>
          <w:u w:val="single"/>
        </w:rPr>
        <w:t xml:space="preserve">Vypsané kategorie a třídy </w:t>
      </w:r>
      <w:r w:rsidR="00E37BFF" w:rsidRPr="00753504">
        <w:rPr>
          <w:bCs/>
          <w:color w:val="000000" w:themeColor="text1"/>
          <w:sz w:val="20"/>
          <w:szCs w:val="20"/>
          <w:u w:val="single"/>
        </w:rPr>
        <w:t>MČR HA</w:t>
      </w:r>
    </w:p>
    <w:tbl>
      <w:tblPr>
        <w:tblStyle w:val="Mkatabulky"/>
        <w:tblW w:w="934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954"/>
        <w:gridCol w:w="812"/>
        <w:gridCol w:w="33"/>
        <w:gridCol w:w="3547"/>
      </w:tblGrid>
      <w:tr w:rsidR="00753504" w:rsidRPr="00791A65" w14:paraId="55B721DC" w14:textId="77777777" w:rsidTr="00584DED">
        <w:trPr>
          <w:trHeight w:val="312"/>
        </w:trPr>
        <w:tc>
          <w:tcPr>
            <w:tcW w:w="4954" w:type="dxa"/>
            <w:vMerge w:val="restart"/>
            <w:tcBorders>
              <w:top w:val="single" w:sz="8" w:space="0" w:color="auto"/>
              <w:left w:val="single" w:sz="8" w:space="0" w:color="auto"/>
              <w:bottom w:val="single" w:sz="4" w:space="0" w:color="auto"/>
              <w:right w:val="single" w:sz="4" w:space="0" w:color="auto"/>
            </w:tcBorders>
            <w:vAlign w:val="center"/>
            <w:hideMark/>
          </w:tcPr>
          <w:p w14:paraId="7C5ADE94" w14:textId="77777777" w:rsidR="00753504" w:rsidRPr="00753504" w:rsidRDefault="00753504" w:rsidP="00584DED">
            <w:pPr>
              <w:pStyle w:val="Export0"/>
              <w:outlineLvl w:val="0"/>
              <w:rPr>
                <w:rFonts w:ascii="Arial" w:hAnsi="Arial" w:cs="Arial"/>
                <w:b/>
                <w:sz w:val="20"/>
                <w:lang w:val="pl-PL"/>
              </w:rPr>
            </w:pPr>
            <w:r w:rsidRPr="00753504">
              <w:rPr>
                <w:rFonts w:ascii="Arial" w:hAnsi="Arial" w:cs="Arial"/>
                <w:b/>
                <w:sz w:val="20"/>
                <w:lang w:val="pl-PL"/>
              </w:rPr>
              <w:t>Kategorie 1 – období „69“</w:t>
            </w:r>
          </w:p>
          <w:p w14:paraId="4519CEF3"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lang w:val="pl-PL"/>
              </w:rPr>
              <w:t xml:space="preserve">cestovní vozy (T) od 1. 1. 1931 do 31. 12. 1957 a upravené cestovní vozy a vozy GT homologované od 1. </w:t>
            </w:r>
            <w:r w:rsidRPr="00791A65">
              <w:rPr>
                <w:rFonts w:ascii="Arial" w:hAnsi="Arial" w:cs="Arial"/>
                <w:bCs/>
                <w:sz w:val="20"/>
              </w:rPr>
              <w:t>1. 1958 do 31. 12. 1969</w:t>
            </w:r>
          </w:p>
        </w:tc>
        <w:tc>
          <w:tcPr>
            <w:tcW w:w="845" w:type="dxa"/>
            <w:gridSpan w:val="2"/>
            <w:tcBorders>
              <w:top w:val="single" w:sz="8" w:space="0" w:color="auto"/>
              <w:left w:val="single" w:sz="4" w:space="0" w:color="auto"/>
              <w:bottom w:val="single" w:sz="4" w:space="0" w:color="auto"/>
              <w:right w:val="single" w:sz="4" w:space="0" w:color="auto"/>
            </w:tcBorders>
            <w:vAlign w:val="center"/>
            <w:hideMark/>
          </w:tcPr>
          <w:p w14:paraId="0A250B6F"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1A</w:t>
            </w:r>
          </w:p>
        </w:tc>
        <w:tc>
          <w:tcPr>
            <w:tcW w:w="3547" w:type="dxa"/>
            <w:tcBorders>
              <w:top w:val="single" w:sz="8" w:space="0" w:color="auto"/>
              <w:left w:val="single" w:sz="4" w:space="0" w:color="auto"/>
              <w:bottom w:val="single" w:sz="4" w:space="0" w:color="auto"/>
              <w:right w:val="single" w:sz="8" w:space="0" w:color="auto"/>
            </w:tcBorders>
            <w:vAlign w:val="center"/>
            <w:hideMark/>
          </w:tcPr>
          <w:p w14:paraId="4A345BEB"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do 1300 ccm</w:t>
            </w:r>
          </w:p>
        </w:tc>
      </w:tr>
      <w:tr w:rsidR="00753504" w:rsidRPr="00791A65" w14:paraId="0C60B6C7" w14:textId="77777777" w:rsidTr="00584DED">
        <w:trPr>
          <w:trHeight w:val="312"/>
        </w:trPr>
        <w:tc>
          <w:tcPr>
            <w:tcW w:w="0" w:type="auto"/>
            <w:vMerge/>
            <w:tcBorders>
              <w:top w:val="single" w:sz="8" w:space="0" w:color="auto"/>
              <w:left w:val="single" w:sz="8" w:space="0" w:color="auto"/>
              <w:bottom w:val="single" w:sz="4" w:space="0" w:color="auto"/>
              <w:right w:val="single" w:sz="4" w:space="0" w:color="auto"/>
            </w:tcBorders>
            <w:vAlign w:val="center"/>
            <w:hideMark/>
          </w:tcPr>
          <w:p w14:paraId="6D9AC671" w14:textId="77777777" w:rsidR="00753504" w:rsidRPr="00791A65" w:rsidRDefault="00753504" w:rsidP="00584DED">
            <w:pPr>
              <w:pStyle w:val="Export0"/>
              <w:outlineLvl w:val="0"/>
              <w:rPr>
                <w:rFonts w:ascii="Arial" w:hAnsi="Arial" w:cs="Arial"/>
                <w:bCs/>
                <w:sz w:val="20"/>
              </w:rPr>
            </w:pPr>
          </w:p>
        </w:tc>
        <w:tc>
          <w:tcPr>
            <w:tcW w:w="845" w:type="dxa"/>
            <w:gridSpan w:val="2"/>
            <w:tcBorders>
              <w:top w:val="single" w:sz="4" w:space="0" w:color="auto"/>
              <w:left w:val="single" w:sz="4" w:space="0" w:color="auto"/>
              <w:bottom w:val="single" w:sz="4" w:space="0" w:color="auto"/>
              <w:right w:val="single" w:sz="4" w:space="0" w:color="auto"/>
            </w:tcBorders>
            <w:vAlign w:val="center"/>
            <w:hideMark/>
          </w:tcPr>
          <w:p w14:paraId="65BBCEDD"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1B</w:t>
            </w:r>
          </w:p>
        </w:tc>
        <w:tc>
          <w:tcPr>
            <w:tcW w:w="3547" w:type="dxa"/>
            <w:tcBorders>
              <w:top w:val="single" w:sz="4" w:space="0" w:color="auto"/>
              <w:left w:val="single" w:sz="4" w:space="0" w:color="auto"/>
              <w:bottom w:val="single" w:sz="4" w:space="0" w:color="auto"/>
              <w:right w:val="single" w:sz="8" w:space="0" w:color="auto"/>
            </w:tcBorders>
            <w:vAlign w:val="center"/>
            <w:hideMark/>
          </w:tcPr>
          <w:p w14:paraId="70FBF130" w14:textId="77777777" w:rsidR="00753504" w:rsidRPr="00791A65" w:rsidRDefault="00753504" w:rsidP="00584DED">
            <w:pPr>
              <w:pStyle w:val="Export0"/>
              <w:outlineLvl w:val="0"/>
              <w:rPr>
                <w:rFonts w:ascii="Arial" w:hAnsi="Arial" w:cs="Arial"/>
                <w:bCs/>
                <w:sz w:val="20"/>
              </w:rPr>
            </w:pPr>
            <w:proofErr w:type="spellStart"/>
            <w:r w:rsidRPr="00791A65">
              <w:rPr>
                <w:rFonts w:ascii="Arial" w:hAnsi="Arial" w:cs="Arial"/>
                <w:bCs/>
                <w:sz w:val="20"/>
              </w:rPr>
              <w:t>nad</w:t>
            </w:r>
            <w:proofErr w:type="spellEnd"/>
            <w:r w:rsidRPr="00791A65">
              <w:rPr>
                <w:rFonts w:ascii="Arial" w:hAnsi="Arial" w:cs="Arial"/>
                <w:bCs/>
                <w:sz w:val="20"/>
              </w:rPr>
              <w:t xml:space="preserve"> 1300 ccm</w:t>
            </w:r>
            <w:r w:rsidRPr="00791A65">
              <w:rPr>
                <w:rFonts w:ascii="Arial" w:hAnsi="Arial" w:cs="Arial"/>
                <w:bCs/>
                <w:sz w:val="20"/>
                <w:vertAlign w:val="superscript"/>
              </w:rPr>
              <w:t xml:space="preserve"> </w:t>
            </w:r>
            <w:r w:rsidRPr="00791A65">
              <w:rPr>
                <w:rFonts w:ascii="Arial" w:hAnsi="Arial" w:cs="Arial"/>
                <w:bCs/>
                <w:sz w:val="20"/>
              </w:rPr>
              <w:t>do 1600 ccm</w:t>
            </w:r>
          </w:p>
        </w:tc>
      </w:tr>
      <w:tr w:rsidR="00753504" w:rsidRPr="00791A65" w14:paraId="7D29F8FD" w14:textId="77777777" w:rsidTr="00584DED">
        <w:trPr>
          <w:trHeight w:val="312"/>
        </w:trPr>
        <w:tc>
          <w:tcPr>
            <w:tcW w:w="0" w:type="auto"/>
            <w:vMerge/>
            <w:tcBorders>
              <w:top w:val="single" w:sz="8" w:space="0" w:color="auto"/>
              <w:left w:val="single" w:sz="8" w:space="0" w:color="auto"/>
              <w:bottom w:val="single" w:sz="4" w:space="0" w:color="auto"/>
              <w:right w:val="single" w:sz="4" w:space="0" w:color="auto"/>
            </w:tcBorders>
            <w:vAlign w:val="center"/>
            <w:hideMark/>
          </w:tcPr>
          <w:p w14:paraId="755098FA" w14:textId="77777777" w:rsidR="00753504" w:rsidRPr="00791A65" w:rsidRDefault="00753504" w:rsidP="00584DED">
            <w:pPr>
              <w:pStyle w:val="Export0"/>
              <w:outlineLvl w:val="0"/>
              <w:rPr>
                <w:rFonts w:ascii="Arial" w:hAnsi="Arial" w:cs="Arial"/>
                <w:bCs/>
                <w:sz w:val="20"/>
              </w:rPr>
            </w:pPr>
          </w:p>
        </w:tc>
        <w:tc>
          <w:tcPr>
            <w:tcW w:w="845" w:type="dxa"/>
            <w:gridSpan w:val="2"/>
            <w:tcBorders>
              <w:top w:val="single" w:sz="4" w:space="0" w:color="auto"/>
              <w:left w:val="single" w:sz="4" w:space="0" w:color="auto"/>
              <w:bottom w:val="single" w:sz="4" w:space="0" w:color="auto"/>
              <w:right w:val="single" w:sz="4" w:space="0" w:color="auto"/>
            </w:tcBorders>
            <w:vAlign w:val="center"/>
            <w:hideMark/>
          </w:tcPr>
          <w:p w14:paraId="3009A0DD"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1C</w:t>
            </w:r>
          </w:p>
        </w:tc>
        <w:tc>
          <w:tcPr>
            <w:tcW w:w="3547" w:type="dxa"/>
            <w:tcBorders>
              <w:top w:val="single" w:sz="4" w:space="0" w:color="auto"/>
              <w:left w:val="single" w:sz="4" w:space="0" w:color="auto"/>
              <w:bottom w:val="single" w:sz="4" w:space="0" w:color="auto"/>
              <w:right w:val="single" w:sz="8" w:space="0" w:color="auto"/>
            </w:tcBorders>
            <w:vAlign w:val="center"/>
            <w:hideMark/>
          </w:tcPr>
          <w:p w14:paraId="7C6D0371" w14:textId="77777777" w:rsidR="00753504" w:rsidRPr="00791A65" w:rsidRDefault="00753504" w:rsidP="00584DED">
            <w:pPr>
              <w:pStyle w:val="Export0"/>
              <w:outlineLvl w:val="0"/>
              <w:rPr>
                <w:rFonts w:ascii="Arial" w:hAnsi="Arial" w:cs="Arial"/>
                <w:bCs/>
                <w:sz w:val="20"/>
              </w:rPr>
            </w:pPr>
            <w:proofErr w:type="spellStart"/>
            <w:r w:rsidRPr="00791A65">
              <w:rPr>
                <w:rFonts w:ascii="Arial" w:hAnsi="Arial" w:cs="Arial"/>
                <w:bCs/>
                <w:sz w:val="20"/>
              </w:rPr>
              <w:t>nad</w:t>
            </w:r>
            <w:proofErr w:type="spellEnd"/>
            <w:r w:rsidRPr="00791A65">
              <w:rPr>
                <w:rFonts w:ascii="Arial" w:hAnsi="Arial" w:cs="Arial"/>
                <w:bCs/>
                <w:sz w:val="20"/>
              </w:rPr>
              <w:t xml:space="preserve"> 1600 ccm</w:t>
            </w:r>
          </w:p>
        </w:tc>
      </w:tr>
      <w:tr w:rsidR="00753504" w:rsidRPr="00791A65" w14:paraId="5CE337AE" w14:textId="77777777" w:rsidTr="00584DED">
        <w:trPr>
          <w:trHeight w:val="312"/>
        </w:trPr>
        <w:tc>
          <w:tcPr>
            <w:tcW w:w="4954" w:type="dxa"/>
            <w:vMerge w:val="restart"/>
            <w:tcBorders>
              <w:top w:val="single" w:sz="4" w:space="0" w:color="auto"/>
              <w:left w:val="single" w:sz="8" w:space="0" w:color="auto"/>
              <w:bottom w:val="single" w:sz="4" w:space="0" w:color="auto"/>
              <w:right w:val="single" w:sz="4" w:space="0" w:color="auto"/>
            </w:tcBorders>
            <w:vAlign w:val="center"/>
            <w:hideMark/>
          </w:tcPr>
          <w:p w14:paraId="4E41F453" w14:textId="77777777" w:rsidR="00753504" w:rsidRPr="00753504" w:rsidRDefault="00753504" w:rsidP="00584DED">
            <w:pPr>
              <w:pStyle w:val="Export0"/>
              <w:outlineLvl w:val="0"/>
              <w:rPr>
                <w:rFonts w:ascii="Arial" w:hAnsi="Arial" w:cs="Arial"/>
                <w:b/>
                <w:sz w:val="20"/>
                <w:lang w:val="pl-PL"/>
              </w:rPr>
            </w:pPr>
            <w:r w:rsidRPr="00753504">
              <w:rPr>
                <w:rFonts w:ascii="Arial" w:hAnsi="Arial" w:cs="Arial"/>
                <w:b/>
                <w:sz w:val="20"/>
                <w:lang w:val="pl-PL"/>
              </w:rPr>
              <w:t>Kategorie 2 – období „75“</w:t>
            </w:r>
          </w:p>
          <w:p w14:paraId="5346FC14" w14:textId="77777777" w:rsidR="00753504" w:rsidRPr="00791A65" w:rsidRDefault="00753504" w:rsidP="00584DED">
            <w:pPr>
              <w:pStyle w:val="Export0"/>
              <w:outlineLvl w:val="0"/>
              <w:rPr>
                <w:rFonts w:ascii="Arial" w:hAnsi="Arial" w:cs="Arial"/>
                <w:bCs/>
                <w:sz w:val="20"/>
              </w:rPr>
            </w:pPr>
            <w:r w:rsidRPr="00AF31E0">
              <w:rPr>
                <w:rFonts w:ascii="Arial" w:hAnsi="Arial" w:cs="Arial"/>
                <w:bCs/>
                <w:sz w:val="20"/>
                <w:lang w:val="cs-CZ"/>
              </w:rPr>
              <w:t xml:space="preserve">cestovní vozy (T) a upravené cestovní vozy (CT) a vozy GT a GTS zařazené do dobových skupin 1, 2, 3 a 4, homologované od 1. </w:t>
            </w:r>
            <w:r w:rsidRPr="00791A65">
              <w:rPr>
                <w:rFonts w:ascii="Arial" w:hAnsi="Arial" w:cs="Arial"/>
                <w:bCs/>
                <w:sz w:val="20"/>
              </w:rPr>
              <w:t>1. 1970 do 31. 12. 1975</w:t>
            </w:r>
          </w:p>
        </w:tc>
        <w:tc>
          <w:tcPr>
            <w:tcW w:w="845" w:type="dxa"/>
            <w:gridSpan w:val="2"/>
            <w:tcBorders>
              <w:top w:val="single" w:sz="4" w:space="0" w:color="auto"/>
              <w:left w:val="single" w:sz="4" w:space="0" w:color="auto"/>
              <w:bottom w:val="single" w:sz="4" w:space="0" w:color="auto"/>
              <w:right w:val="single" w:sz="4" w:space="0" w:color="auto"/>
            </w:tcBorders>
            <w:vAlign w:val="center"/>
            <w:hideMark/>
          </w:tcPr>
          <w:p w14:paraId="654162A1"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2A</w:t>
            </w:r>
          </w:p>
        </w:tc>
        <w:tc>
          <w:tcPr>
            <w:tcW w:w="3547" w:type="dxa"/>
            <w:tcBorders>
              <w:top w:val="single" w:sz="4" w:space="0" w:color="auto"/>
              <w:left w:val="single" w:sz="4" w:space="0" w:color="auto"/>
              <w:bottom w:val="single" w:sz="4" w:space="0" w:color="auto"/>
              <w:right w:val="single" w:sz="8" w:space="0" w:color="auto"/>
            </w:tcBorders>
            <w:vAlign w:val="center"/>
            <w:hideMark/>
          </w:tcPr>
          <w:p w14:paraId="1871B2C0"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do 1300 ccm</w:t>
            </w:r>
          </w:p>
        </w:tc>
      </w:tr>
      <w:tr w:rsidR="00753504" w:rsidRPr="00791A65" w14:paraId="5EB612DC" w14:textId="77777777" w:rsidTr="00584DED">
        <w:trPr>
          <w:trHeight w:val="312"/>
        </w:trPr>
        <w:tc>
          <w:tcPr>
            <w:tcW w:w="0" w:type="auto"/>
            <w:vMerge/>
            <w:tcBorders>
              <w:top w:val="single" w:sz="4" w:space="0" w:color="auto"/>
              <w:left w:val="single" w:sz="8" w:space="0" w:color="auto"/>
              <w:bottom w:val="single" w:sz="4" w:space="0" w:color="auto"/>
              <w:right w:val="single" w:sz="4" w:space="0" w:color="auto"/>
            </w:tcBorders>
            <w:vAlign w:val="center"/>
            <w:hideMark/>
          </w:tcPr>
          <w:p w14:paraId="13DBF670" w14:textId="77777777" w:rsidR="00753504" w:rsidRPr="00791A65" w:rsidRDefault="00753504" w:rsidP="00584DED">
            <w:pPr>
              <w:pStyle w:val="Export0"/>
              <w:outlineLvl w:val="0"/>
              <w:rPr>
                <w:rFonts w:ascii="Arial" w:hAnsi="Arial" w:cs="Arial"/>
                <w:bCs/>
                <w:sz w:val="20"/>
              </w:rPr>
            </w:pPr>
          </w:p>
        </w:tc>
        <w:tc>
          <w:tcPr>
            <w:tcW w:w="845" w:type="dxa"/>
            <w:gridSpan w:val="2"/>
            <w:tcBorders>
              <w:top w:val="single" w:sz="4" w:space="0" w:color="auto"/>
              <w:left w:val="single" w:sz="4" w:space="0" w:color="auto"/>
              <w:bottom w:val="single" w:sz="4" w:space="0" w:color="auto"/>
              <w:right w:val="single" w:sz="4" w:space="0" w:color="auto"/>
            </w:tcBorders>
            <w:vAlign w:val="center"/>
            <w:hideMark/>
          </w:tcPr>
          <w:p w14:paraId="7889F390"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2B</w:t>
            </w:r>
          </w:p>
        </w:tc>
        <w:tc>
          <w:tcPr>
            <w:tcW w:w="3547" w:type="dxa"/>
            <w:tcBorders>
              <w:top w:val="single" w:sz="4" w:space="0" w:color="auto"/>
              <w:left w:val="single" w:sz="4" w:space="0" w:color="auto"/>
              <w:bottom w:val="single" w:sz="4" w:space="0" w:color="auto"/>
              <w:right w:val="single" w:sz="8" w:space="0" w:color="auto"/>
            </w:tcBorders>
            <w:vAlign w:val="center"/>
            <w:hideMark/>
          </w:tcPr>
          <w:p w14:paraId="5F51C316" w14:textId="77777777" w:rsidR="00753504" w:rsidRPr="00791A65" w:rsidRDefault="00753504" w:rsidP="00584DED">
            <w:pPr>
              <w:pStyle w:val="Export0"/>
              <w:outlineLvl w:val="0"/>
              <w:rPr>
                <w:rFonts w:ascii="Arial" w:hAnsi="Arial" w:cs="Arial"/>
                <w:bCs/>
                <w:sz w:val="20"/>
              </w:rPr>
            </w:pPr>
            <w:proofErr w:type="spellStart"/>
            <w:r w:rsidRPr="00791A65">
              <w:rPr>
                <w:rFonts w:ascii="Arial" w:hAnsi="Arial" w:cs="Arial"/>
                <w:bCs/>
                <w:sz w:val="20"/>
              </w:rPr>
              <w:t>nad</w:t>
            </w:r>
            <w:proofErr w:type="spellEnd"/>
            <w:r w:rsidRPr="00791A65">
              <w:rPr>
                <w:rFonts w:ascii="Arial" w:hAnsi="Arial" w:cs="Arial"/>
                <w:bCs/>
                <w:sz w:val="20"/>
              </w:rPr>
              <w:t xml:space="preserve"> 1300 ccm</w:t>
            </w:r>
            <w:r w:rsidRPr="00791A65">
              <w:rPr>
                <w:rFonts w:ascii="Arial" w:hAnsi="Arial" w:cs="Arial"/>
                <w:bCs/>
                <w:sz w:val="20"/>
                <w:vertAlign w:val="superscript"/>
              </w:rPr>
              <w:t xml:space="preserve"> </w:t>
            </w:r>
            <w:r w:rsidRPr="00791A65">
              <w:rPr>
                <w:rFonts w:ascii="Arial" w:hAnsi="Arial" w:cs="Arial"/>
                <w:bCs/>
                <w:sz w:val="20"/>
              </w:rPr>
              <w:t>do 2000 ccm</w:t>
            </w:r>
          </w:p>
        </w:tc>
      </w:tr>
      <w:tr w:rsidR="00753504" w:rsidRPr="00791A65" w14:paraId="4578C23A" w14:textId="77777777" w:rsidTr="00584DED">
        <w:trPr>
          <w:trHeight w:val="312"/>
        </w:trPr>
        <w:tc>
          <w:tcPr>
            <w:tcW w:w="0" w:type="auto"/>
            <w:vMerge/>
            <w:tcBorders>
              <w:top w:val="single" w:sz="4" w:space="0" w:color="auto"/>
              <w:left w:val="single" w:sz="8" w:space="0" w:color="auto"/>
              <w:bottom w:val="single" w:sz="4" w:space="0" w:color="auto"/>
              <w:right w:val="single" w:sz="4" w:space="0" w:color="auto"/>
            </w:tcBorders>
            <w:vAlign w:val="center"/>
            <w:hideMark/>
          </w:tcPr>
          <w:p w14:paraId="09FE6308" w14:textId="77777777" w:rsidR="00753504" w:rsidRPr="00791A65" w:rsidRDefault="00753504" w:rsidP="00584DED">
            <w:pPr>
              <w:pStyle w:val="Export0"/>
              <w:outlineLvl w:val="0"/>
              <w:rPr>
                <w:rFonts w:ascii="Arial" w:hAnsi="Arial" w:cs="Arial"/>
                <w:bCs/>
                <w:sz w:val="20"/>
              </w:rPr>
            </w:pPr>
          </w:p>
        </w:tc>
        <w:tc>
          <w:tcPr>
            <w:tcW w:w="845" w:type="dxa"/>
            <w:gridSpan w:val="2"/>
            <w:tcBorders>
              <w:top w:val="single" w:sz="4" w:space="0" w:color="auto"/>
              <w:left w:val="single" w:sz="4" w:space="0" w:color="auto"/>
              <w:bottom w:val="single" w:sz="4" w:space="0" w:color="auto"/>
              <w:right w:val="single" w:sz="4" w:space="0" w:color="auto"/>
            </w:tcBorders>
            <w:vAlign w:val="center"/>
            <w:hideMark/>
          </w:tcPr>
          <w:p w14:paraId="7F29ECF7"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2C</w:t>
            </w:r>
          </w:p>
        </w:tc>
        <w:tc>
          <w:tcPr>
            <w:tcW w:w="3547" w:type="dxa"/>
            <w:tcBorders>
              <w:top w:val="single" w:sz="4" w:space="0" w:color="auto"/>
              <w:left w:val="single" w:sz="4" w:space="0" w:color="auto"/>
              <w:bottom w:val="single" w:sz="4" w:space="0" w:color="auto"/>
              <w:right w:val="single" w:sz="8" w:space="0" w:color="auto"/>
            </w:tcBorders>
            <w:vAlign w:val="center"/>
            <w:hideMark/>
          </w:tcPr>
          <w:p w14:paraId="0674AF61" w14:textId="77777777" w:rsidR="00753504" w:rsidRPr="00791A65" w:rsidRDefault="00753504" w:rsidP="00584DED">
            <w:pPr>
              <w:pStyle w:val="Export0"/>
              <w:outlineLvl w:val="0"/>
              <w:rPr>
                <w:rFonts w:ascii="Arial" w:hAnsi="Arial" w:cs="Arial"/>
                <w:bCs/>
                <w:sz w:val="20"/>
              </w:rPr>
            </w:pPr>
            <w:proofErr w:type="spellStart"/>
            <w:r w:rsidRPr="00791A65">
              <w:rPr>
                <w:rFonts w:ascii="Arial" w:hAnsi="Arial" w:cs="Arial"/>
                <w:bCs/>
                <w:sz w:val="20"/>
              </w:rPr>
              <w:t>nad</w:t>
            </w:r>
            <w:proofErr w:type="spellEnd"/>
            <w:r w:rsidRPr="00791A65">
              <w:rPr>
                <w:rFonts w:ascii="Arial" w:hAnsi="Arial" w:cs="Arial"/>
                <w:bCs/>
                <w:sz w:val="20"/>
              </w:rPr>
              <w:t xml:space="preserve"> 2000 ccm</w:t>
            </w:r>
          </w:p>
        </w:tc>
      </w:tr>
      <w:tr w:rsidR="00753504" w:rsidRPr="00791A65" w14:paraId="24399A44" w14:textId="77777777" w:rsidTr="00584DED">
        <w:trPr>
          <w:trHeight w:val="312"/>
        </w:trPr>
        <w:tc>
          <w:tcPr>
            <w:tcW w:w="4954" w:type="dxa"/>
            <w:vMerge w:val="restart"/>
            <w:tcBorders>
              <w:top w:val="single" w:sz="2" w:space="0" w:color="auto"/>
              <w:left w:val="single" w:sz="8" w:space="0" w:color="auto"/>
              <w:bottom w:val="single" w:sz="2" w:space="0" w:color="auto"/>
              <w:right w:val="single" w:sz="2" w:space="0" w:color="auto"/>
            </w:tcBorders>
            <w:vAlign w:val="center"/>
            <w:hideMark/>
          </w:tcPr>
          <w:p w14:paraId="44C0086E" w14:textId="77777777" w:rsidR="00753504" w:rsidRPr="00753504" w:rsidRDefault="00753504" w:rsidP="00584DED">
            <w:pPr>
              <w:pStyle w:val="Export0"/>
              <w:outlineLvl w:val="0"/>
              <w:rPr>
                <w:rFonts w:ascii="Arial" w:hAnsi="Arial" w:cs="Arial"/>
                <w:b/>
                <w:sz w:val="20"/>
                <w:lang w:val="pl-PL"/>
              </w:rPr>
            </w:pPr>
            <w:r w:rsidRPr="00753504">
              <w:rPr>
                <w:rFonts w:ascii="Arial" w:hAnsi="Arial" w:cs="Arial"/>
                <w:b/>
                <w:sz w:val="20"/>
                <w:lang w:val="pl-PL"/>
              </w:rPr>
              <w:t>Kategorie 3 – období „81“</w:t>
            </w:r>
          </w:p>
          <w:p w14:paraId="16104A3E" w14:textId="77777777" w:rsidR="00753504" w:rsidRPr="00791A65" w:rsidRDefault="00753504" w:rsidP="00584DED">
            <w:pPr>
              <w:pStyle w:val="Export0"/>
              <w:outlineLvl w:val="0"/>
              <w:rPr>
                <w:rFonts w:ascii="Arial" w:hAnsi="Arial" w:cs="Arial"/>
                <w:bCs/>
                <w:sz w:val="20"/>
              </w:rPr>
            </w:pPr>
            <w:r w:rsidRPr="00AF31E0">
              <w:rPr>
                <w:rFonts w:ascii="Arial" w:hAnsi="Arial" w:cs="Arial"/>
                <w:bCs/>
                <w:sz w:val="20"/>
                <w:lang w:val="cs-CZ"/>
              </w:rPr>
              <w:t xml:space="preserve">cestovní vozy (T) a upravené cestovní vozy (CT) a vozy GT a GTS zařazené do dobových skupin 1, 2, 3 a 4, homologované od 1. </w:t>
            </w:r>
            <w:r w:rsidRPr="00791A65">
              <w:rPr>
                <w:rFonts w:ascii="Arial" w:hAnsi="Arial" w:cs="Arial"/>
                <w:bCs/>
                <w:sz w:val="20"/>
              </w:rPr>
              <w:t>1. 1976 do 31. 12. 1981</w:t>
            </w:r>
          </w:p>
        </w:tc>
        <w:tc>
          <w:tcPr>
            <w:tcW w:w="845" w:type="dxa"/>
            <w:gridSpan w:val="2"/>
            <w:tcBorders>
              <w:top w:val="single" w:sz="2" w:space="0" w:color="auto"/>
              <w:left w:val="single" w:sz="2" w:space="0" w:color="auto"/>
              <w:bottom w:val="single" w:sz="2" w:space="0" w:color="auto"/>
              <w:right w:val="single" w:sz="2" w:space="0" w:color="auto"/>
            </w:tcBorders>
            <w:vAlign w:val="center"/>
            <w:hideMark/>
          </w:tcPr>
          <w:p w14:paraId="09FCDDAE"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3A</w:t>
            </w:r>
          </w:p>
        </w:tc>
        <w:tc>
          <w:tcPr>
            <w:tcW w:w="3547" w:type="dxa"/>
            <w:tcBorders>
              <w:top w:val="single" w:sz="2" w:space="0" w:color="auto"/>
              <w:left w:val="single" w:sz="2" w:space="0" w:color="auto"/>
              <w:bottom w:val="single" w:sz="2" w:space="0" w:color="auto"/>
              <w:right w:val="single" w:sz="8" w:space="0" w:color="auto"/>
            </w:tcBorders>
            <w:vAlign w:val="center"/>
            <w:hideMark/>
          </w:tcPr>
          <w:p w14:paraId="44D115AE"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do 1600 ccm</w:t>
            </w:r>
          </w:p>
        </w:tc>
      </w:tr>
      <w:tr w:rsidR="00753504" w:rsidRPr="00791A65" w14:paraId="1401A376" w14:textId="77777777" w:rsidTr="00584DED">
        <w:trPr>
          <w:trHeight w:val="312"/>
        </w:trPr>
        <w:tc>
          <w:tcPr>
            <w:tcW w:w="0" w:type="auto"/>
            <w:vMerge/>
            <w:tcBorders>
              <w:top w:val="single" w:sz="2" w:space="0" w:color="auto"/>
              <w:left w:val="single" w:sz="8" w:space="0" w:color="auto"/>
              <w:bottom w:val="single" w:sz="2" w:space="0" w:color="auto"/>
              <w:right w:val="single" w:sz="2" w:space="0" w:color="auto"/>
            </w:tcBorders>
            <w:vAlign w:val="center"/>
            <w:hideMark/>
          </w:tcPr>
          <w:p w14:paraId="50DFE550" w14:textId="77777777" w:rsidR="00753504" w:rsidRPr="00791A65" w:rsidRDefault="00753504" w:rsidP="00584DED">
            <w:pPr>
              <w:pStyle w:val="Export0"/>
              <w:outlineLvl w:val="0"/>
              <w:rPr>
                <w:rFonts w:ascii="Arial" w:hAnsi="Arial" w:cs="Arial"/>
                <w:bCs/>
                <w:sz w:val="20"/>
              </w:rPr>
            </w:pPr>
          </w:p>
        </w:tc>
        <w:tc>
          <w:tcPr>
            <w:tcW w:w="845" w:type="dxa"/>
            <w:gridSpan w:val="2"/>
            <w:tcBorders>
              <w:top w:val="single" w:sz="2" w:space="0" w:color="auto"/>
              <w:left w:val="single" w:sz="2" w:space="0" w:color="auto"/>
              <w:bottom w:val="single" w:sz="2" w:space="0" w:color="auto"/>
              <w:right w:val="single" w:sz="2" w:space="0" w:color="auto"/>
            </w:tcBorders>
            <w:vAlign w:val="center"/>
            <w:hideMark/>
          </w:tcPr>
          <w:p w14:paraId="386D1A42"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3B</w:t>
            </w:r>
          </w:p>
        </w:tc>
        <w:tc>
          <w:tcPr>
            <w:tcW w:w="3547" w:type="dxa"/>
            <w:tcBorders>
              <w:top w:val="single" w:sz="2" w:space="0" w:color="auto"/>
              <w:left w:val="single" w:sz="2" w:space="0" w:color="auto"/>
              <w:bottom w:val="single" w:sz="2" w:space="0" w:color="auto"/>
              <w:right w:val="single" w:sz="8" w:space="0" w:color="auto"/>
            </w:tcBorders>
            <w:vAlign w:val="center"/>
            <w:hideMark/>
          </w:tcPr>
          <w:p w14:paraId="4C953AE8" w14:textId="77777777" w:rsidR="00753504" w:rsidRPr="00791A65" w:rsidRDefault="00753504" w:rsidP="00584DED">
            <w:pPr>
              <w:pStyle w:val="Export0"/>
              <w:outlineLvl w:val="0"/>
              <w:rPr>
                <w:rFonts w:ascii="Arial" w:hAnsi="Arial" w:cs="Arial"/>
                <w:bCs/>
                <w:sz w:val="20"/>
              </w:rPr>
            </w:pPr>
            <w:proofErr w:type="spellStart"/>
            <w:r w:rsidRPr="00791A65">
              <w:rPr>
                <w:rFonts w:ascii="Arial" w:hAnsi="Arial" w:cs="Arial"/>
                <w:bCs/>
                <w:sz w:val="20"/>
              </w:rPr>
              <w:t>nad</w:t>
            </w:r>
            <w:proofErr w:type="spellEnd"/>
            <w:r w:rsidRPr="00791A65">
              <w:rPr>
                <w:rFonts w:ascii="Arial" w:hAnsi="Arial" w:cs="Arial"/>
                <w:bCs/>
                <w:sz w:val="20"/>
              </w:rPr>
              <w:t xml:space="preserve"> 1600 ccm</w:t>
            </w:r>
            <w:r w:rsidRPr="00791A65">
              <w:rPr>
                <w:rFonts w:ascii="Arial" w:hAnsi="Arial" w:cs="Arial"/>
                <w:bCs/>
                <w:sz w:val="20"/>
                <w:vertAlign w:val="superscript"/>
              </w:rPr>
              <w:t xml:space="preserve"> </w:t>
            </w:r>
            <w:r w:rsidRPr="00791A65">
              <w:rPr>
                <w:rFonts w:ascii="Arial" w:hAnsi="Arial" w:cs="Arial"/>
                <w:bCs/>
                <w:sz w:val="20"/>
              </w:rPr>
              <w:t>do 2000 ccm</w:t>
            </w:r>
          </w:p>
        </w:tc>
      </w:tr>
      <w:tr w:rsidR="00753504" w:rsidRPr="00791A65" w14:paraId="3EC363B9" w14:textId="77777777" w:rsidTr="00584DED">
        <w:trPr>
          <w:trHeight w:val="312"/>
        </w:trPr>
        <w:tc>
          <w:tcPr>
            <w:tcW w:w="0" w:type="auto"/>
            <w:vMerge/>
            <w:tcBorders>
              <w:top w:val="single" w:sz="2" w:space="0" w:color="auto"/>
              <w:left w:val="single" w:sz="8" w:space="0" w:color="auto"/>
              <w:bottom w:val="single" w:sz="2" w:space="0" w:color="auto"/>
              <w:right w:val="single" w:sz="2" w:space="0" w:color="auto"/>
            </w:tcBorders>
            <w:vAlign w:val="center"/>
            <w:hideMark/>
          </w:tcPr>
          <w:p w14:paraId="1DE89CCB" w14:textId="77777777" w:rsidR="00753504" w:rsidRPr="00791A65" w:rsidRDefault="00753504" w:rsidP="00584DED">
            <w:pPr>
              <w:pStyle w:val="Export0"/>
              <w:outlineLvl w:val="0"/>
              <w:rPr>
                <w:rFonts w:ascii="Arial" w:hAnsi="Arial" w:cs="Arial"/>
                <w:bCs/>
                <w:sz w:val="20"/>
              </w:rPr>
            </w:pPr>
          </w:p>
        </w:tc>
        <w:tc>
          <w:tcPr>
            <w:tcW w:w="845" w:type="dxa"/>
            <w:gridSpan w:val="2"/>
            <w:tcBorders>
              <w:top w:val="single" w:sz="2" w:space="0" w:color="auto"/>
              <w:left w:val="single" w:sz="2" w:space="0" w:color="auto"/>
              <w:bottom w:val="single" w:sz="2" w:space="0" w:color="auto"/>
              <w:right w:val="single" w:sz="2" w:space="0" w:color="auto"/>
            </w:tcBorders>
            <w:vAlign w:val="center"/>
            <w:hideMark/>
          </w:tcPr>
          <w:p w14:paraId="7FD3D0B0"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3C</w:t>
            </w:r>
          </w:p>
        </w:tc>
        <w:tc>
          <w:tcPr>
            <w:tcW w:w="3547" w:type="dxa"/>
            <w:tcBorders>
              <w:top w:val="single" w:sz="2" w:space="0" w:color="auto"/>
              <w:left w:val="single" w:sz="2" w:space="0" w:color="auto"/>
              <w:bottom w:val="single" w:sz="2" w:space="0" w:color="auto"/>
              <w:right w:val="single" w:sz="8" w:space="0" w:color="auto"/>
            </w:tcBorders>
            <w:vAlign w:val="center"/>
            <w:hideMark/>
          </w:tcPr>
          <w:p w14:paraId="7BF9F1EF" w14:textId="77777777" w:rsidR="00753504" w:rsidRPr="00791A65" w:rsidRDefault="00753504" w:rsidP="00584DED">
            <w:pPr>
              <w:pStyle w:val="Export0"/>
              <w:outlineLvl w:val="0"/>
              <w:rPr>
                <w:rFonts w:ascii="Arial" w:hAnsi="Arial" w:cs="Arial"/>
                <w:bCs/>
                <w:sz w:val="20"/>
              </w:rPr>
            </w:pPr>
            <w:proofErr w:type="spellStart"/>
            <w:r w:rsidRPr="00791A65">
              <w:rPr>
                <w:rFonts w:ascii="Arial" w:hAnsi="Arial" w:cs="Arial"/>
                <w:bCs/>
                <w:sz w:val="20"/>
              </w:rPr>
              <w:t>nad</w:t>
            </w:r>
            <w:proofErr w:type="spellEnd"/>
            <w:r w:rsidRPr="00791A65">
              <w:rPr>
                <w:rFonts w:ascii="Arial" w:hAnsi="Arial" w:cs="Arial"/>
                <w:bCs/>
                <w:sz w:val="20"/>
              </w:rPr>
              <w:t xml:space="preserve"> 2000 ccm</w:t>
            </w:r>
          </w:p>
        </w:tc>
      </w:tr>
      <w:tr w:rsidR="00753504" w:rsidRPr="00791A65" w14:paraId="2605D9BF" w14:textId="77777777" w:rsidTr="00584DED">
        <w:trPr>
          <w:trHeight w:val="312"/>
        </w:trPr>
        <w:tc>
          <w:tcPr>
            <w:tcW w:w="4954" w:type="dxa"/>
            <w:vMerge w:val="restart"/>
            <w:tcBorders>
              <w:top w:val="single" w:sz="2" w:space="0" w:color="auto"/>
              <w:left w:val="single" w:sz="8" w:space="0" w:color="auto"/>
              <w:bottom w:val="single" w:sz="2" w:space="0" w:color="auto"/>
              <w:right w:val="single" w:sz="2" w:space="0" w:color="auto"/>
            </w:tcBorders>
            <w:vAlign w:val="center"/>
            <w:hideMark/>
          </w:tcPr>
          <w:p w14:paraId="68D57A75" w14:textId="77777777" w:rsidR="00753504" w:rsidRPr="00753504" w:rsidRDefault="00753504" w:rsidP="00584DED">
            <w:pPr>
              <w:pStyle w:val="Export0"/>
              <w:outlineLvl w:val="0"/>
              <w:rPr>
                <w:rFonts w:ascii="Arial" w:hAnsi="Arial" w:cs="Arial"/>
                <w:b/>
                <w:sz w:val="20"/>
                <w:lang w:val="cs-CZ"/>
              </w:rPr>
            </w:pPr>
            <w:r w:rsidRPr="00753504">
              <w:rPr>
                <w:rFonts w:ascii="Arial" w:hAnsi="Arial" w:cs="Arial"/>
                <w:b/>
                <w:sz w:val="20"/>
                <w:lang w:val="cs-CZ"/>
              </w:rPr>
              <w:t>Kategorie 4 – období „92“</w:t>
            </w:r>
          </w:p>
          <w:p w14:paraId="60C7DAEE" w14:textId="77777777" w:rsidR="00753504" w:rsidRPr="00791A65" w:rsidRDefault="00753504" w:rsidP="00584DED">
            <w:pPr>
              <w:pStyle w:val="Export0"/>
              <w:outlineLvl w:val="0"/>
              <w:rPr>
                <w:rFonts w:ascii="Arial" w:hAnsi="Arial" w:cs="Arial"/>
                <w:bCs/>
                <w:sz w:val="20"/>
                <w:lang w:val="pl-PL"/>
              </w:rPr>
            </w:pPr>
            <w:r w:rsidRPr="00AF31E0">
              <w:rPr>
                <w:rFonts w:ascii="Arial" w:hAnsi="Arial" w:cs="Arial"/>
                <w:bCs/>
                <w:sz w:val="20"/>
                <w:lang w:val="cs-CZ"/>
              </w:rPr>
              <w:t xml:space="preserve">cestovní vozy (T) a upravené cestovní (CT) a vozy GT a GTS zařazené do skupiny A, B a N, homologované od 1. </w:t>
            </w:r>
            <w:r w:rsidRPr="00791A65">
              <w:rPr>
                <w:rFonts w:ascii="Arial" w:hAnsi="Arial" w:cs="Arial"/>
                <w:bCs/>
                <w:sz w:val="20"/>
                <w:lang w:val="pl-PL"/>
              </w:rPr>
              <w:t>1. 1982 do 31. 12. 1987 (perioda J1) a modely homologované od 1. 1.1988 do 31. 12. 1992 (perioda J2)</w:t>
            </w:r>
          </w:p>
        </w:tc>
        <w:tc>
          <w:tcPr>
            <w:tcW w:w="812" w:type="dxa"/>
            <w:tcBorders>
              <w:top w:val="single" w:sz="2" w:space="0" w:color="auto"/>
              <w:left w:val="single" w:sz="2" w:space="0" w:color="auto"/>
              <w:bottom w:val="single" w:sz="2" w:space="0" w:color="auto"/>
              <w:right w:val="single" w:sz="2" w:space="0" w:color="auto"/>
            </w:tcBorders>
            <w:vAlign w:val="center"/>
            <w:hideMark/>
          </w:tcPr>
          <w:p w14:paraId="6E26C309"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J1Aa</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601523A8"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2WD do 1300 ccm</w:t>
            </w:r>
          </w:p>
        </w:tc>
      </w:tr>
      <w:tr w:rsidR="00753504" w:rsidRPr="00791A65" w14:paraId="2F820006" w14:textId="77777777" w:rsidTr="00584DED">
        <w:trPr>
          <w:trHeight w:val="312"/>
        </w:trPr>
        <w:tc>
          <w:tcPr>
            <w:tcW w:w="0" w:type="auto"/>
            <w:vMerge/>
            <w:tcBorders>
              <w:top w:val="single" w:sz="2" w:space="0" w:color="auto"/>
              <w:left w:val="single" w:sz="8" w:space="0" w:color="auto"/>
              <w:bottom w:val="single" w:sz="2" w:space="0" w:color="auto"/>
              <w:right w:val="single" w:sz="2" w:space="0" w:color="auto"/>
            </w:tcBorders>
            <w:vAlign w:val="center"/>
            <w:hideMark/>
          </w:tcPr>
          <w:p w14:paraId="497F3593" w14:textId="77777777" w:rsidR="00753504" w:rsidRPr="00791A65" w:rsidRDefault="00753504" w:rsidP="00584DED">
            <w:pPr>
              <w:pStyle w:val="Export0"/>
              <w:outlineLvl w:val="0"/>
              <w:rPr>
                <w:rFonts w:ascii="Arial" w:hAnsi="Arial" w:cs="Arial"/>
                <w:bCs/>
                <w:sz w:val="20"/>
              </w:rPr>
            </w:pPr>
          </w:p>
        </w:tc>
        <w:tc>
          <w:tcPr>
            <w:tcW w:w="812" w:type="dxa"/>
            <w:tcBorders>
              <w:top w:val="single" w:sz="2" w:space="0" w:color="auto"/>
              <w:left w:val="single" w:sz="2" w:space="0" w:color="auto"/>
              <w:bottom w:val="single" w:sz="2" w:space="0" w:color="auto"/>
              <w:right w:val="single" w:sz="2" w:space="0" w:color="auto"/>
            </w:tcBorders>
            <w:vAlign w:val="center"/>
            <w:hideMark/>
          </w:tcPr>
          <w:p w14:paraId="3037234B"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J1Ab</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4E51B462"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2WD do 1600 ccm</w:t>
            </w:r>
          </w:p>
        </w:tc>
      </w:tr>
      <w:tr w:rsidR="00753504" w:rsidRPr="00791A65" w14:paraId="1A604277" w14:textId="77777777" w:rsidTr="00584DED">
        <w:trPr>
          <w:trHeight w:val="312"/>
        </w:trPr>
        <w:tc>
          <w:tcPr>
            <w:tcW w:w="0" w:type="auto"/>
            <w:vMerge/>
            <w:tcBorders>
              <w:top w:val="single" w:sz="2" w:space="0" w:color="auto"/>
              <w:left w:val="single" w:sz="8" w:space="0" w:color="auto"/>
              <w:bottom w:val="single" w:sz="2" w:space="0" w:color="auto"/>
              <w:right w:val="single" w:sz="2" w:space="0" w:color="auto"/>
            </w:tcBorders>
            <w:vAlign w:val="center"/>
            <w:hideMark/>
          </w:tcPr>
          <w:p w14:paraId="2947B9A7" w14:textId="77777777" w:rsidR="00753504" w:rsidRPr="00791A65" w:rsidRDefault="00753504" w:rsidP="00584DED">
            <w:pPr>
              <w:pStyle w:val="Export0"/>
              <w:outlineLvl w:val="0"/>
              <w:rPr>
                <w:rFonts w:ascii="Arial" w:hAnsi="Arial" w:cs="Arial"/>
                <w:bCs/>
                <w:sz w:val="20"/>
              </w:rPr>
            </w:pPr>
          </w:p>
        </w:tc>
        <w:tc>
          <w:tcPr>
            <w:tcW w:w="812" w:type="dxa"/>
            <w:tcBorders>
              <w:top w:val="single" w:sz="2" w:space="0" w:color="auto"/>
              <w:left w:val="single" w:sz="2" w:space="0" w:color="auto"/>
              <w:bottom w:val="single" w:sz="2" w:space="0" w:color="auto"/>
              <w:right w:val="single" w:sz="2" w:space="0" w:color="auto"/>
            </w:tcBorders>
            <w:vAlign w:val="center"/>
            <w:hideMark/>
          </w:tcPr>
          <w:p w14:paraId="3FA9FC7B"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J1B</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7747D917"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2WD</w:t>
            </w:r>
            <w:r w:rsidRPr="00791A65">
              <w:rPr>
                <w:rFonts w:ascii="Arial" w:hAnsi="Arial" w:cs="Arial"/>
                <w:bCs/>
                <w:sz w:val="20"/>
                <w:vertAlign w:val="superscript"/>
              </w:rPr>
              <w:t xml:space="preserve"> </w:t>
            </w:r>
            <w:r w:rsidRPr="00791A65">
              <w:rPr>
                <w:rFonts w:ascii="Arial" w:hAnsi="Arial" w:cs="Arial"/>
                <w:bCs/>
                <w:sz w:val="20"/>
              </w:rPr>
              <w:t>do 2000 ccm</w:t>
            </w:r>
          </w:p>
        </w:tc>
      </w:tr>
      <w:tr w:rsidR="00753504" w:rsidRPr="00791A65" w14:paraId="47B21E4C" w14:textId="77777777" w:rsidTr="00584DED">
        <w:trPr>
          <w:trHeight w:val="312"/>
        </w:trPr>
        <w:tc>
          <w:tcPr>
            <w:tcW w:w="0" w:type="auto"/>
            <w:vMerge/>
            <w:tcBorders>
              <w:top w:val="single" w:sz="2" w:space="0" w:color="auto"/>
              <w:left w:val="single" w:sz="8" w:space="0" w:color="auto"/>
              <w:bottom w:val="single" w:sz="2" w:space="0" w:color="auto"/>
              <w:right w:val="single" w:sz="2" w:space="0" w:color="auto"/>
            </w:tcBorders>
            <w:vAlign w:val="center"/>
            <w:hideMark/>
          </w:tcPr>
          <w:p w14:paraId="79E2937D" w14:textId="77777777" w:rsidR="00753504" w:rsidRPr="00791A65" w:rsidRDefault="00753504" w:rsidP="00584DED">
            <w:pPr>
              <w:pStyle w:val="Export0"/>
              <w:outlineLvl w:val="0"/>
              <w:rPr>
                <w:rFonts w:ascii="Arial" w:hAnsi="Arial" w:cs="Arial"/>
                <w:bCs/>
                <w:sz w:val="20"/>
              </w:rPr>
            </w:pPr>
          </w:p>
        </w:tc>
        <w:tc>
          <w:tcPr>
            <w:tcW w:w="812" w:type="dxa"/>
            <w:tcBorders>
              <w:top w:val="single" w:sz="2" w:space="0" w:color="auto"/>
              <w:left w:val="single" w:sz="2" w:space="0" w:color="auto"/>
              <w:bottom w:val="single" w:sz="2" w:space="0" w:color="auto"/>
              <w:right w:val="single" w:sz="2" w:space="0" w:color="auto"/>
            </w:tcBorders>
            <w:vAlign w:val="center"/>
            <w:hideMark/>
          </w:tcPr>
          <w:p w14:paraId="04410E76"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J1C</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4ED475A5"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 xml:space="preserve">2WD </w:t>
            </w:r>
            <w:proofErr w:type="spellStart"/>
            <w:r w:rsidRPr="00791A65">
              <w:rPr>
                <w:rFonts w:ascii="Arial" w:hAnsi="Arial" w:cs="Arial"/>
                <w:bCs/>
                <w:sz w:val="20"/>
              </w:rPr>
              <w:t>nad</w:t>
            </w:r>
            <w:proofErr w:type="spellEnd"/>
            <w:r w:rsidRPr="00791A65">
              <w:rPr>
                <w:rFonts w:ascii="Arial" w:hAnsi="Arial" w:cs="Arial"/>
                <w:bCs/>
                <w:sz w:val="20"/>
              </w:rPr>
              <w:t xml:space="preserve"> 2000 ccm</w:t>
            </w:r>
          </w:p>
        </w:tc>
      </w:tr>
      <w:tr w:rsidR="00753504" w:rsidRPr="00791A65" w14:paraId="55DE95D7" w14:textId="77777777" w:rsidTr="00584DED">
        <w:trPr>
          <w:trHeight w:val="312"/>
        </w:trPr>
        <w:tc>
          <w:tcPr>
            <w:tcW w:w="0" w:type="auto"/>
            <w:vMerge/>
            <w:tcBorders>
              <w:top w:val="single" w:sz="2" w:space="0" w:color="auto"/>
              <w:left w:val="single" w:sz="8" w:space="0" w:color="auto"/>
              <w:bottom w:val="single" w:sz="2" w:space="0" w:color="auto"/>
              <w:right w:val="single" w:sz="2" w:space="0" w:color="auto"/>
            </w:tcBorders>
            <w:vAlign w:val="center"/>
            <w:hideMark/>
          </w:tcPr>
          <w:p w14:paraId="17411DE8" w14:textId="77777777" w:rsidR="00753504" w:rsidRPr="00791A65" w:rsidRDefault="00753504" w:rsidP="00584DED">
            <w:pPr>
              <w:pStyle w:val="Export0"/>
              <w:outlineLvl w:val="0"/>
              <w:rPr>
                <w:rFonts w:ascii="Arial" w:hAnsi="Arial" w:cs="Arial"/>
                <w:bCs/>
                <w:sz w:val="20"/>
              </w:rPr>
            </w:pPr>
          </w:p>
        </w:tc>
        <w:tc>
          <w:tcPr>
            <w:tcW w:w="812" w:type="dxa"/>
            <w:tcBorders>
              <w:top w:val="single" w:sz="2" w:space="0" w:color="auto"/>
              <w:left w:val="single" w:sz="2" w:space="0" w:color="auto"/>
              <w:bottom w:val="single" w:sz="2" w:space="0" w:color="auto"/>
              <w:right w:val="single" w:sz="2" w:space="0" w:color="auto"/>
            </w:tcBorders>
            <w:vAlign w:val="center"/>
            <w:hideMark/>
          </w:tcPr>
          <w:p w14:paraId="38250E05"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J1D</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0097AD43"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4WD</w:t>
            </w:r>
          </w:p>
        </w:tc>
      </w:tr>
      <w:tr w:rsidR="00753504" w:rsidRPr="00791A65" w14:paraId="3645DFCD" w14:textId="77777777" w:rsidTr="00584DED">
        <w:trPr>
          <w:trHeight w:val="312"/>
        </w:trPr>
        <w:tc>
          <w:tcPr>
            <w:tcW w:w="0" w:type="auto"/>
            <w:vMerge/>
            <w:tcBorders>
              <w:top w:val="single" w:sz="2" w:space="0" w:color="auto"/>
              <w:left w:val="single" w:sz="8" w:space="0" w:color="auto"/>
              <w:bottom w:val="single" w:sz="2" w:space="0" w:color="auto"/>
              <w:right w:val="single" w:sz="2" w:space="0" w:color="auto"/>
            </w:tcBorders>
            <w:vAlign w:val="center"/>
            <w:hideMark/>
          </w:tcPr>
          <w:p w14:paraId="57274347" w14:textId="77777777" w:rsidR="00753504" w:rsidRPr="00791A65" w:rsidRDefault="00753504" w:rsidP="00584DED">
            <w:pPr>
              <w:pStyle w:val="Export0"/>
              <w:outlineLvl w:val="0"/>
              <w:rPr>
                <w:rFonts w:ascii="Arial" w:hAnsi="Arial" w:cs="Arial"/>
                <w:bCs/>
                <w:sz w:val="20"/>
              </w:rPr>
            </w:pPr>
          </w:p>
        </w:tc>
        <w:tc>
          <w:tcPr>
            <w:tcW w:w="812" w:type="dxa"/>
            <w:tcBorders>
              <w:top w:val="single" w:sz="2" w:space="0" w:color="auto"/>
              <w:left w:val="single" w:sz="2" w:space="0" w:color="auto"/>
              <w:bottom w:val="single" w:sz="2" w:space="0" w:color="auto"/>
              <w:right w:val="single" w:sz="2" w:space="0" w:color="auto"/>
            </w:tcBorders>
            <w:vAlign w:val="center"/>
            <w:hideMark/>
          </w:tcPr>
          <w:p w14:paraId="184CEEDC"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J2Aa</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5A742F42"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2WD do 1300 ccm</w:t>
            </w:r>
          </w:p>
        </w:tc>
      </w:tr>
      <w:tr w:rsidR="00753504" w:rsidRPr="00791A65" w14:paraId="4EA02220" w14:textId="77777777" w:rsidTr="00584DED">
        <w:trPr>
          <w:trHeight w:val="312"/>
        </w:trPr>
        <w:tc>
          <w:tcPr>
            <w:tcW w:w="0" w:type="auto"/>
            <w:vMerge/>
            <w:tcBorders>
              <w:top w:val="single" w:sz="2" w:space="0" w:color="auto"/>
              <w:left w:val="single" w:sz="8" w:space="0" w:color="auto"/>
              <w:bottom w:val="single" w:sz="2" w:space="0" w:color="auto"/>
              <w:right w:val="single" w:sz="2" w:space="0" w:color="auto"/>
            </w:tcBorders>
            <w:vAlign w:val="center"/>
            <w:hideMark/>
          </w:tcPr>
          <w:p w14:paraId="31A799BC" w14:textId="77777777" w:rsidR="00753504" w:rsidRPr="00791A65" w:rsidRDefault="00753504" w:rsidP="00584DED">
            <w:pPr>
              <w:pStyle w:val="Export0"/>
              <w:outlineLvl w:val="0"/>
              <w:rPr>
                <w:rFonts w:ascii="Arial" w:hAnsi="Arial" w:cs="Arial"/>
                <w:bCs/>
                <w:sz w:val="20"/>
              </w:rPr>
            </w:pPr>
          </w:p>
        </w:tc>
        <w:tc>
          <w:tcPr>
            <w:tcW w:w="812" w:type="dxa"/>
            <w:tcBorders>
              <w:top w:val="single" w:sz="2" w:space="0" w:color="auto"/>
              <w:left w:val="single" w:sz="2" w:space="0" w:color="auto"/>
              <w:bottom w:val="single" w:sz="2" w:space="0" w:color="auto"/>
              <w:right w:val="single" w:sz="2" w:space="0" w:color="auto"/>
            </w:tcBorders>
            <w:vAlign w:val="center"/>
            <w:hideMark/>
          </w:tcPr>
          <w:p w14:paraId="05C1881C"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J2Ab</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6C8F403C"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2WD do 1600 ccm</w:t>
            </w:r>
          </w:p>
        </w:tc>
      </w:tr>
      <w:tr w:rsidR="00753504" w:rsidRPr="00791A65" w14:paraId="6BB20760" w14:textId="77777777" w:rsidTr="00584DED">
        <w:trPr>
          <w:trHeight w:val="312"/>
        </w:trPr>
        <w:tc>
          <w:tcPr>
            <w:tcW w:w="0" w:type="auto"/>
            <w:vMerge/>
            <w:tcBorders>
              <w:top w:val="single" w:sz="2" w:space="0" w:color="auto"/>
              <w:left w:val="single" w:sz="8" w:space="0" w:color="auto"/>
              <w:bottom w:val="single" w:sz="2" w:space="0" w:color="auto"/>
              <w:right w:val="single" w:sz="2" w:space="0" w:color="auto"/>
            </w:tcBorders>
            <w:vAlign w:val="center"/>
            <w:hideMark/>
          </w:tcPr>
          <w:p w14:paraId="704A07DA" w14:textId="77777777" w:rsidR="00753504" w:rsidRPr="00791A65" w:rsidRDefault="00753504" w:rsidP="00584DED">
            <w:pPr>
              <w:pStyle w:val="Export0"/>
              <w:outlineLvl w:val="0"/>
              <w:rPr>
                <w:rFonts w:ascii="Arial" w:hAnsi="Arial" w:cs="Arial"/>
                <w:bCs/>
                <w:sz w:val="20"/>
              </w:rPr>
            </w:pPr>
          </w:p>
        </w:tc>
        <w:tc>
          <w:tcPr>
            <w:tcW w:w="812" w:type="dxa"/>
            <w:tcBorders>
              <w:top w:val="single" w:sz="2" w:space="0" w:color="auto"/>
              <w:left w:val="single" w:sz="2" w:space="0" w:color="auto"/>
              <w:bottom w:val="single" w:sz="2" w:space="0" w:color="auto"/>
              <w:right w:val="single" w:sz="2" w:space="0" w:color="auto"/>
            </w:tcBorders>
            <w:vAlign w:val="center"/>
            <w:hideMark/>
          </w:tcPr>
          <w:p w14:paraId="631C3B6A"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J2B</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4D205036"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2WD</w:t>
            </w:r>
            <w:r w:rsidRPr="00791A65">
              <w:rPr>
                <w:rFonts w:ascii="Arial" w:hAnsi="Arial" w:cs="Arial"/>
                <w:bCs/>
                <w:sz w:val="20"/>
                <w:vertAlign w:val="superscript"/>
              </w:rPr>
              <w:t xml:space="preserve"> </w:t>
            </w:r>
            <w:r w:rsidRPr="00791A65">
              <w:rPr>
                <w:rFonts w:ascii="Arial" w:hAnsi="Arial" w:cs="Arial"/>
                <w:bCs/>
                <w:sz w:val="20"/>
              </w:rPr>
              <w:t>do 2000 ccm</w:t>
            </w:r>
          </w:p>
        </w:tc>
      </w:tr>
      <w:tr w:rsidR="00753504" w:rsidRPr="00791A65" w14:paraId="06467243" w14:textId="77777777" w:rsidTr="00584DED">
        <w:trPr>
          <w:trHeight w:val="312"/>
        </w:trPr>
        <w:tc>
          <w:tcPr>
            <w:tcW w:w="0" w:type="auto"/>
            <w:vMerge/>
            <w:tcBorders>
              <w:top w:val="single" w:sz="2" w:space="0" w:color="auto"/>
              <w:left w:val="single" w:sz="8" w:space="0" w:color="auto"/>
              <w:bottom w:val="single" w:sz="2" w:space="0" w:color="auto"/>
              <w:right w:val="single" w:sz="2" w:space="0" w:color="auto"/>
            </w:tcBorders>
            <w:vAlign w:val="center"/>
            <w:hideMark/>
          </w:tcPr>
          <w:p w14:paraId="27D1CCF6" w14:textId="77777777" w:rsidR="00753504" w:rsidRPr="00791A65" w:rsidRDefault="00753504" w:rsidP="00584DED">
            <w:pPr>
              <w:pStyle w:val="Export0"/>
              <w:outlineLvl w:val="0"/>
              <w:rPr>
                <w:rFonts w:ascii="Arial" w:hAnsi="Arial" w:cs="Arial"/>
                <w:bCs/>
                <w:sz w:val="20"/>
              </w:rPr>
            </w:pPr>
          </w:p>
        </w:tc>
        <w:tc>
          <w:tcPr>
            <w:tcW w:w="812" w:type="dxa"/>
            <w:tcBorders>
              <w:top w:val="single" w:sz="2" w:space="0" w:color="auto"/>
              <w:left w:val="single" w:sz="2" w:space="0" w:color="auto"/>
              <w:bottom w:val="single" w:sz="2" w:space="0" w:color="auto"/>
              <w:right w:val="single" w:sz="2" w:space="0" w:color="auto"/>
            </w:tcBorders>
            <w:vAlign w:val="center"/>
            <w:hideMark/>
          </w:tcPr>
          <w:p w14:paraId="36B0C02D"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J2C</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35C94AC7"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 xml:space="preserve">2WD </w:t>
            </w:r>
            <w:proofErr w:type="spellStart"/>
            <w:r w:rsidRPr="00791A65">
              <w:rPr>
                <w:rFonts w:ascii="Arial" w:hAnsi="Arial" w:cs="Arial"/>
                <w:bCs/>
                <w:sz w:val="20"/>
              </w:rPr>
              <w:t>nad</w:t>
            </w:r>
            <w:proofErr w:type="spellEnd"/>
            <w:r w:rsidRPr="00791A65">
              <w:rPr>
                <w:rFonts w:ascii="Arial" w:hAnsi="Arial" w:cs="Arial"/>
                <w:bCs/>
                <w:sz w:val="20"/>
              </w:rPr>
              <w:t xml:space="preserve"> 2000 ccm</w:t>
            </w:r>
          </w:p>
        </w:tc>
      </w:tr>
      <w:tr w:rsidR="00753504" w:rsidRPr="00791A65" w14:paraId="06A51131" w14:textId="77777777" w:rsidTr="00584DED">
        <w:trPr>
          <w:trHeight w:val="312"/>
        </w:trPr>
        <w:tc>
          <w:tcPr>
            <w:tcW w:w="0" w:type="auto"/>
            <w:vMerge/>
            <w:tcBorders>
              <w:top w:val="single" w:sz="2" w:space="0" w:color="auto"/>
              <w:left w:val="single" w:sz="8" w:space="0" w:color="auto"/>
              <w:bottom w:val="single" w:sz="2" w:space="0" w:color="auto"/>
              <w:right w:val="single" w:sz="2" w:space="0" w:color="auto"/>
            </w:tcBorders>
            <w:vAlign w:val="center"/>
            <w:hideMark/>
          </w:tcPr>
          <w:p w14:paraId="579A3022" w14:textId="77777777" w:rsidR="00753504" w:rsidRPr="00791A65" w:rsidRDefault="00753504" w:rsidP="00584DED">
            <w:pPr>
              <w:pStyle w:val="Export0"/>
              <w:outlineLvl w:val="0"/>
              <w:rPr>
                <w:rFonts w:ascii="Arial" w:hAnsi="Arial" w:cs="Arial"/>
                <w:bCs/>
                <w:sz w:val="20"/>
              </w:rPr>
            </w:pPr>
          </w:p>
        </w:tc>
        <w:tc>
          <w:tcPr>
            <w:tcW w:w="812" w:type="dxa"/>
            <w:tcBorders>
              <w:top w:val="single" w:sz="2" w:space="0" w:color="auto"/>
              <w:left w:val="single" w:sz="2" w:space="0" w:color="auto"/>
              <w:bottom w:val="single" w:sz="2" w:space="0" w:color="auto"/>
              <w:right w:val="single" w:sz="2" w:space="0" w:color="auto"/>
            </w:tcBorders>
            <w:vAlign w:val="center"/>
            <w:hideMark/>
          </w:tcPr>
          <w:p w14:paraId="5135603E"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J2D</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07BA06D7"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4WD</w:t>
            </w:r>
          </w:p>
        </w:tc>
      </w:tr>
      <w:tr w:rsidR="00753504" w:rsidRPr="00791A65" w14:paraId="092AEB05" w14:textId="77777777" w:rsidTr="00584DED">
        <w:trPr>
          <w:trHeight w:val="312"/>
        </w:trPr>
        <w:tc>
          <w:tcPr>
            <w:tcW w:w="4954" w:type="dxa"/>
            <w:tcBorders>
              <w:top w:val="single" w:sz="2" w:space="0" w:color="auto"/>
              <w:left w:val="single" w:sz="8" w:space="0" w:color="auto"/>
              <w:bottom w:val="single" w:sz="2" w:space="0" w:color="auto"/>
              <w:right w:val="single" w:sz="2" w:space="0" w:color="auto"/>
            </w:tcBorders>
            <w:vAlign w:val="center"/>
            <w:hideMark/>
          </w:tcPr>
          <w:p w14:paraId="0591494A" w14:textId="77777777" w:rsidR="00753504" w:rsidRPr="00753504" w:rsidRDefault="00753504" w:rsidP="00584DED">
            <w:pPr>
              <w:pStyle w:val="Export0"/>
              <w:outlineLvl w:val="0"/>
              <w:rPr>
                <w:rFonts w:ascii="Arial" w:hAnsi="Arial" w:cs="Arial"/>
                <w:b/>
                <w:sz w:val="20"/>
              </w:rPr>
            </w:pPr>
            <w:proofErr w:type="spellStart"/>
            <w:r w:rsidRPr="00753504">
              <w:rPr>
                <w:rFonts w:ascii="Arial" w:hAnsi="Arial" w:cs="Arial"/>
                <w:b/>
                <w:sz w:val="20"/>
              </w:rPr>
              <w:t>Kategorie</w:t>
            </w:r>
            <w:proofErr w:type="spellEnd"/>
            <w:r w:rsidRPr="00753504">
              <w:rPr>
                <w:rFonts w:ascii="Arial" w:hAnsi="Arial" w:cs="Arial"/>
                <w:b/>
                <w:sz w:val="20"/>
              </w:rPr>
              <w:t xml:space="preserve"> 5 – </w:t>
            </w:r>
            <w:proofErr w:type="spellStart"/>
            <w:r w:rsidRPr="00753504">
              <w:rPr>
                <w:rFonts w:ascii="Arial" w:hAnsi="Arial" w:cs="Arial"/>
                <w:b/>
                <w:sz w:val="20"/>
              </w:rPr>
              <w:t>období</w:t>
            </w:r>
            <w:proofErr w:type="spellEnd"/>
            <w:r w:rsidRPr="00753504">
              <w:rPr>
                <w:rFonts w:ascii="Arial" w:hAnsi="Arial" w:cs="Arial"/>
                <w:b/>
                <w:sz w:val="20"/>
              </w:rPr>
              <w:t xml:space="preserve"> „2000“</w:t>
            </w:r>
          </w:p>
        </w:tc>
        <w:tc>
          <w:tcPr>
            <w:tcW w:w="812" w:type="dxa"/>
            <w:tcBorders>
              <w:top w:val="single" w:sz="2" w:space="0" w:color="auto"/>
              <w:left w:val="single" w:sz="2" w:space="0" w:color="auto"/>
              <w:bottom w:val="single" w:sz="2" w:space="0" w:color="auto"/>
              <w:right w:val="single" w:sz="2" w:space="0" w:color="auto"/>
            </w:tcBorders>
            <w:vAlign w:val="center"/>
          </w:tcPr>
          <w:p w14:paraId="31B5501C" w14:textId="77777777" w:rsidR="00753504" w:rsidRPr="00791A65" w:rsidRDefault="00753504" w:rsidP="00584DED">
            <w:pPr>
              <w:pStyle w:val="Export0"/>
              <w:outlineLvl w:val="0"/>
              <w:rPr>
                <w:rFonts w:ascii="Arial" w:hAnsi="Arial" w:cs="Arial"/>
                <w:bCs/>
                <w:sz w:val="20"/>
              </w:rPr>
            </w:pPr>
          </w:p>
        </w:tc>
        <w:tc>
          <w:tcPr>
            <w:tcW w:w="3580" w:type="dxa"/>
            <w:gridSpan w:val="2"/>
            <w:tcBorders>
              <w:top w:val="single" w:sz="2" w:space="0" w:color="auto"/>
              <w:left w:val="single" w:sz="2" w:space="0" w:color="auto"/>
              <w:bottom w:val="single" w:sz="2" w:space="0" w:color="auto"/>
              <w:right w:val="single" w:sz="8" w:space="0" w:color="auto"/>
            </w:tcBorders>
            <w:vAlign w:val="center"/>
          </w:tcPr>
          <w:p w14:paraId="13CF0CCE" w14:textId="77777777" w:rsidR="00753504" w:rsidRPr="00791A65" w:rsidRDefault="00753504" w:rsidP="00584DED">
            <w:pPr>
              <w:pStyle w:val="Export0"/>
              <w:outlineLvl w:val="0"/>
              <w:rPr>
                <w:rFonts w:ascii="Arial" w:hAnsi="Arial" w:cs="Arial"/>
                <w:bCs/>
                <w:sz w:val="20"/>
              </w:rPr>
            </w:pPr>
          </w:p>
        </w:tc>
      </w:tr>
      <w:tr w:rsidR="00753504" w:rsidRPr="00791A65" w14:paraId="39E9D52F" w14:textId="77777777" w:rsidTr="00584DED">
        <w:trPr>
          <w:trHeight w:val="312"/>
        </w:trPr>
        <w:tc>
          <w:tcPr>
            <w:tcW w:w="4954" w:type="dxa"/>
            <w:vMerge w:val="restart"/>
            <w:tcBorders>
              <w:top w:val="single" w:sz="2" w:space="0" w:color="auto"/>
              <w:left w:val="single" w:sz="8" w:space="0" w:color="auto"/>
              <w:bottom w:val="single" w:sz="2" w:space="0" w:color="auto"/>
              <w:right w:val="single" w:sz="2" w:space="0" w:color="auto"/>
            </w:tcBorders>
            <w:vAlign w:val="center"/>
            <w:hideMark/>
          </w:tcPr>
          <w:p w14:paraId="4E86CA6D" w14:textId="77777777" w:rsidR="00753504" w:rsidRPr="00753504" w:rsidRDefault="00753504" w:rsidP="00584DED">
            <w:pPr>
              <w:pStyle w:val="Export0"/>
              <w:outlineLvl w:val="0"/>
              <w:rPr>
                <w:rFonts w:ascii="Arial" w:hAnsi="Arial" w:cs="Arial"/>
                <w:b/>
                <w:i/>
                <w:iCs/>
                <w:sz w:val="20"/>
                <w:lang w:val="cs-CZ"/>
              </w:rPr>
            </w:pPr>
            <w:r w:rsidRPr="00753504">
              <w:rPr>
                <w:rFonts w:ascii="Arial" w:hAnsi="Arial" w:cs="Arial"/>
                <w:b/>
                <w:i/>
                <w:iCs/>
                <w:sz w:val="20"/>
                <w:lang w:val="cs-CZ"/>
              </w:rPr>
              <w:t>K5 – Skupina A</w:t>
            </w:r>
          </w:p>
          <w:p w14:paraId="24108680" w14:textId="77777777" w:rsidR="00753504" w:rsidRPr="00791A65" w:rsidRDefault="00753504" w:rsidP="00584DED">
            <w:pPr>
              <w:pStyle w:val="Export0"/>
              <w:outlineLvl w:val="0"/>
              <w:rPr>
                <w:rFonts w:ascii="Arial" w:hAnsi="Arial" w:cs="Arial"/>
                <w:bCs/>
                <w:sz w:val="20"/>
              </w:rPr>
            </w:pPr>
            <w:r w:rsidRPr="00AF31E0">
              <w:rPr>
                <w:rFonts w:ascii="Arial" w:hAnsi="Arial" w:cs="Arial"/>
                <w:bCs/>
                <w:sz w:val="20"/>
                <w:lang w:val="cs-CZ"/>
              </w:rPr>
              <w:t xml:space="preserve">cestovní vozy (T), upravené cestovní (TC), Grand </w:t>
            </w:r>
            <w:proofErr w:type="spellStart"/>
            <w:r w:rsidRPr="00AF31E0">
              <w:rPr>
                <w:rFonts w:ascii="Arial" w:hAnsi="Arial" w:cs="Arial"/>
                <w:bCs/>
                <w:sz w:val="20"/>
                <w:lang w:val="cs-CZ"/>
              </w:rPr>
              <w:t>Touring</w:t>
            </w:r>
            <w:proofErr w:type="spellEnd"/>
            <w:r w:rsidRPr="00AF31E0">
              <w:rPr>
                <w:rFonts w:ascii="Arial" w:hAnsi="Arial" w:cs="Arial"/>
                <w:bCs/>
                <w:sz w:val="20"/>
                <w:lang w:val="cs-CZ"/>
              </w:rPr>
              <w:t xml:space="preserve"> (GT) a upravené Grand </w:t>
            </w:r>
            <w:proofErr w:type="spellStart"/>
            <w:r w:rsidRPr="00AF31E0">
              <w:rPr>
                <w:rFonts w:ascii="Arial" w:hAnsi="Arial" w:cs="Arial"/>
                <w:bCs/>
                <w:sz w:val="20"/>
                <w:lang w:val="cs-CZ"/>
              </w:rPr>
              <w:t>Touring</w:t>
            </w:r>
            <w:proofErr w:type="spellEnd"/>
            <w:r w:rsidRPr="00AF31E0">
              <w:rPr>
                <w:rFonts w:ascii="Arial" w:hAnsi="Arial" w:cs="Arial"/>
                <w:bCs/>
                <w:sz w:val="20"/>
                <w:lang w:val="cs-CZ"/>
              </w:rPr>
              <w:t xml:space="preserve"> (GTS) Turbo 4x4 vozy skupiny A, homologované od 1. </w:t>
            </w:r>
            <w:r w:rsidRPr="00791A65">
              <w:rPr>
                <w:rFonts w:ascii="Arial" w:hAnsi="Arial" w:cs="Arial"/>
                <w:bCs/>
                <w:sz w:val="20"/>
              </w:rPr>
              <w:t xml:space="preserve">1. 1993 do 31. 12. 2000 </w:t>
            </w:r>
          </w:p>
        </w:tc>
        <w:tc>
          <w:tcPr>
            <w:tcW w:w="812" w:type="dxa"/>
            <w:tcBorders>
              <w:top w:val="single" w:sz="2" w:space="0" w:color="auto"/>
              <w:left w:val="single" w:sz="2" w:space="0" w:color="auto"/>
              <w:bottom w:val="single" w:sz="2" w:space="0" w:color="auto"/>
              <w:right w:val="single" w:sz="2" w:space="0" w:color="auto"/>
            </w:tcBorders>
            <w:vAlign w:val="center"/>
            <w:hideMark/>
          </w:tcPr>
          <w:p w14:paraId="29049A3E"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A8</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309E09C7" w14:textId="77777777" w:rsidR="00753504" w:rsidRPr="00791A65" w:rsidRDefault="00753504" w:rsidP="00584DED">
            <w:pPr>
              <w:pStyle w:val="Export0"/>
              <w:outlineLvl w:val="0"/>
              <w:rPr>
                <w:rFonts w:ascii="Arial" w:hAnsi="Arial" w:cs="Arial"/>
                <w:bCs/>
                <w:sz w:val="20"/>
                <w:lang w:val="pl-PL"/>
              </w:rPr>
            </w:pPr>
            <w:r w:rsidRPr="00791A65">
              <w:rPr>
                <w:rFonts w:ascii="Arial" w:hAnsi="Arial" w:cs="Arial"/>
                <w:bCs/>
                <w:sz w:val="20"/>
                <w:lang w:val="pl-PL"/>
              </w:rPr>
              <w:t xml:space="preserve">vozy z let 1993-94 s objemem do 2000 ccm s 34 mm restriktorem a neaktivními komponenty pohonu </w:t>
            </w:r>
          </w:p>
        </w:tc>
      </w:tr>
      <w:tr w:rsidR="00753504" w:rsidRPr="00791A65" w14:paraId="453D0CE5" w14:textId="77777777" w:rsidTr="00584DED">
        <w:trPr>
          <w:trHeight w:val="312"/>
        </w:trPr>
        <w:tc>
          <w:tcPr>
            <w:tcW w:w="0" w:type="auto"/>
            <w:vMerge/>
            <w:tcBorders>
              <w:top w:val="single" w:sz="2" w:space="0" w:color="auto"/>
              <w:left w:val="single" w:sz="8" w:space="0" w:color="auto"/>
              <w:bottom w:val="single" w:sz="2" w:space="0" w:color="auto"/>
              <w:right w:val="single" w:sz="2" w:space="0" w:color="auto"/>
            </w:tcBorders>
            <w:vAlign w:val="center"/>
            <w:hideMark/>
          </w:tcPr>
          <w:p w14:paraId="5AA44743" w14:textId="77777777" w:rsidR="00753504" w:rsidRPr="00791A65" w:rsidRDefault="00753504" w:rsidP="00584DED">
            <w:pPr>
              <w:pStyle w:val="Export0"/>
              <w:outlineLvl w:val="0"/>
              <w:rPr>
                <w:rFonts w:ascii="Arial" w:hAnsi="Arial" w:cs="Arial"/>
                <w:bCs/>
                <w:sz w:val="20"/>
                <w:lang w:val="pl-PL"/>
              </w:rPr>
            </w:pPr>
          </w:p>
        </w:tc>
        <w:tc>
          <w:tcPr>
            <w:tcW w:w="812" w:type="dxa"/>
            <w:tcBorders>
              <w:top w:val="single" w:sz="2" w:space="0" w:color="auto"/>
              <w:left w:val="single" w:sz="2" w:space="0" w:color="auto"/>
              <w:bottom w:val="single" w:sz="2" w:space="0" w:color="auto"/>
              <w:right w:val="single" w:sz="2" w:space="0" w:color="auto"/>
            </w:tcBorders>
            <w:vAlign w:val="center"/>
            <w:hideMark/>
          </w:tcPr>
          <w:p w14:paraId="6B4EB159"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A8A</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44F6A5A2" w14:textId="77777777" w:rsidR="00753504" w:rsidRPr="00791A65" w:rsidRDefault="00753504" w:rsidP="00584DED">
            <w:pPr>
              <w:pStyle w:val="Export0"/>
              <w:outlineLvl w:val="0"/>
              <w:rPr>
                <w:rFonts w:ascii="Arial" w:hAnsi="Arial" w:cs="Arial"/>
                <w:bCs/>
                <w:sz w:val="20"/>
                <w:lang w:val="pl-PL"/>
              </w:rPr>
            </w:pPr>
            <w:r w:rsidRPr="00791A65">
              <w:rPr>
                <w:rFonts w:ascii="Arial" w:hAnsi="Arial" w:cs="Arial"/>
                <w:bCs/>
                <w:sz w:val="20"/>
                <w:lang w:val="pl-PL"/>
              </w:rPr>
              <w:t>vozy z let 1995-2000 s objemem do 2000 ccm s 34 mm restriktorem a aktivními komponenty pohonu</w:t>
            </w:r>
          </w:p>
        </w:tc>
      </w:tr>
      <w:tr w:rsidR="00753504" w:rsidRPr="00791A65" w14:paraId="2DA097EF" w14:textId="77777777" w:rsidTr="00584DED">
        <w:trPr>
          <w:trHeight w:val="312"/>
        </w:trPr>
        <w:tc>
          <w:tcPr>
            <w:tcW w:w="4954" w:type="dxa"/>
            <w:vMerge w:val="restart"/>
            <w:tcBorders>
              <w:top w:val="single" w:sz="2" w:space="0" w:color="auto"/>
              <w:left w:val="single" w:sz="8" w:space="0" w:color="auto"/>
              <w:bottom w:val="single" w:sz="2" w:space="0" w:color="auto"/>
              <w:right w:val="single" w:sz="2" w:space="0" w:color="auto"/>
            </w:tcBorders>
            <w:vAlign w:val="center"/>
            <w:hideMark/>
          </w:tcPr>
          <w:p w14:paraId="52248D40" w14:textId="77777777" w:rsidR="00753504" w:rsidRPr="00753504" w:rsidRDefault="00753504" w:rsidP="00584DED">
            <w:pPr>
              <w:pStyle w:val="Export0"/>
              <w:outlineLvl w:val="0"/>
              <w:rPr>
                <w:rFonts w:ascii="Arial" w:hAnsi="Arial" w:cs="Arial"/>
                <w:b/>
                <w:i/>
                <w:iCs/>
                <w:sz w:val="20"/>
                <w:lang w:val="cs-CZ"/>
              </w:rPr>
            </w:pPr>
            <w:r w:rsidRPr="00753504">
              <w:rPr>
                <w:rFonts w:ascii="Arial" w:hAnsi="Arial" w:cs="Arial"/>
                <w:b/>
                <w:i/>
                <w:iCs/>
                <w:sz w:val="20"/>
                <w:lang w:val="cs-CZ"/>
              </w:rPr>
              <w:t>K5 – Skupina N</w:t>
            </w:r>
          </w:p>
          <w:p w14:paraId="5F4BA4D8" w14:textId="77777777" w:rsidR="00753504" w:rsidRPr="00791A65" w:rsidRDefault="00753504" w:rsidP="00584DED">
            <w:pPr>
              <w:pStyle w:val="Export0"/>
              <w:outlineLvl w:val="0"/>
              <w:rPr>
                <w:rFonts w:ascii="Arial" w:hAnsi="Arial" w:cs="Arial"/>
                <w:bCs/>
                <w:sz w:val="20"/>
              </w:rPr>
            </w:pPr>
            <w:r w:rsidRPr="00AF31E0">
              <w:rPr>
                <w:rFonts w:ascii="Arial" w:hAnsi="Arial" w:cs="Arial"/>
                <w:bCs/>
                <w:sz w:val="20"/>
                <w:lang w:val="cs-CZ"/>
              </w:rPr>
              <w:t xml:space="preserve">cestovní vozy (T), upravené cestovní (TC), Grand </w:t>
            </w:r>
            <w:proofErr w:type="spellStart"/>
            <w:r w:rsidRPr="00AF31E0">
              <w:rPr>
                <w:rFonts w:ascii="Arial" w:hAnsi="Arial" w:cs="Arial"/>
                <w:bCs/>
                <w:sz w:val="20"/>
                <w:lang w:val="cs-CZ"/>
              </w:rPr>
              <w:t>Touring</w:t>
            </w:r>
            <w:proofErr w:type="spellEnd"/>
            <w:r w:rsidRPr="00AF31E0">
              <w:rPr>
                <w:rFonts w:ascii="Arial" w:hAnsi="Arial" w:cs="Arial"/>
                <w:bCs/>
                <w:sz w:val="20"/>
                <w:lang w:val="cs-CZ"/>
              </w:rPr>
              <w:t xml:space="preserve"> (GT) a upravené Grand </w:t>
            </w:r>
            <w:proofErr w:type="spellStart"/>
            <w:r w:rsidRPr="00AF31E0">
              <w:rPr>
                <w:rFonts w:ascii="Arial" w:hAnsi="Arial" w:cs="Arial"/>
                <w:bCs/>
                <w:sz w:val="20"/>
                <w:lang w:val="cs-CZ"/>
              </w:rPr>
              <w:t>Touring</w:t>
            </w:r>
            <w:proofErr w:type="spellEnd"/>
            <w:r w:rsidRPr="00AF31E0">
              <w:rPr>
                <w:rFonts w:ascii="Arial" w:hAnsi="Arial" w:cs="Arial"/>
                <w:bCs/>
                <w:sz w:val="20"/>
                <w:lang w:val="cs-CZ"/>
              </w:rPr>
              <w:t xml:space="preserve"> (GTS) Turbo 4x4 vozy skupiny N, homologované od 1. </w:t>
            </w:r>
            <w:r w:rsidRPr="00791A65">
              <w:rPr>
                <w:rFonts w:ascii="Arial" w:hAnsi="Arial" w:cs="Arial"/>
                <w:bCs/>
                <w:sz w:val="20"/>
              </w:rPr>
              <w:t>1. 1993 do 31. 12. 2000</w:t>
            </w:r>
          </w:p>
        </w:tc>
        <w:tc>
          <w:tcPr>
            <w:tcW w:w="812" w:type="dxa"/>
            <w:tcBorders>
              <w:top w:val="single" w:sz="2" w:space="0" w:color="auto"/>
              <w:left w:val="single" w:sz="2" w:space="0" w:color="auto"/>
              <w:bottom w:val="single" w:sz="2" w:space="0" w:color="auto"/>
              <w:right w:val="single" w:sz="2" w:space="0" w:color="auto"/>
            </w:tcBorders>
            <w:vAlign w:val="center"/>
            <w:hideMark/>
          </w:tcPr>
          <w:p w14:paraId="73FFCF14"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N4</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37B81F96" w14:textId="77777777" w:rsidR="00753504" w:rsidRPr="00791A65" w:rsidRDefault="00753504" w:rsidP="00584DED">
            <w:pPr>
              <w:pStyle w:val="Export0"/>
              <w:outlineLvl w:val="0"/>
              <w:rPr>
                <w:rFonts w:ascii="Arial" w:hAnsi="Arial" w:cs="Arial"/>
                <w:bCs/>
                <w:sz w:val="20"/>
                <w:lang w:val="pl-PL"/>
              </w:rPr>
            </w:pPr>
            <w:r w:rsidRPr="00791A65">
              <w:rPr>
                <w:rFonts w:ascii="Arial" w:hAnsi="Arial" w:cs="Arial"/>
                <w:bCs/>
                <w:sz w:val="20"/>
                <w:lang w:val="pl-PL"/>
              </w:rPr>
              <w:t>vozy s objemem do 2000 ccm homologované v období 01.01.1993-31.12.1996</w:t>
            </w:r>
          </w:p>
        </w:tc>
      </w:tr>
      <w:tr w:rsidR="00753504" w:rsidRPr="00791A65" w14:paraId="3F79C90B" w14:textId="77777777" w:rsidTr="00584DED">
        <w:trPr>
          <w:trHeight w:val="312"/>
        </w:trPr>
        <w:tc>
          <w:tcPr>
            <w:tcW w:w="0" w:type="auto"/>
            <w:vMerge/>
            <w:tcBorders>
              <w:top w:val="single" w:sz="2" w:space="0" w:color="auto"/>
              <w:left w:val="single" w:sz="8" w:space="0" w:color="auto"/>
              <w:bottom w:val="single" w:sz="2" w:space="0" w:color="auto"/>
              <w:right w:val="single" w:sz="2" w:space="0" w:color="auto"/>
            </w:tcBorders>
            <w:vAlign w:val="center"/>
            <w:hideMark/>
          </w:tcPr>
          <w:p w14:paraId="04F16885" w14:textId="77777777" w:rsidR="00753504" w:rsidRPr="00791A65" w:rsidRDefault="00753504" w:rsidP="00584DED">
            <w:pPr>
              <w:pStyle w:val="Export0"/>
              <w:outlineLvl w:val="0"/>
              <w:rPr>
                <w:rFonts w:ascii="Arial" w:hAnsi="Arial" w:cs="Arial"/>
                <w:bCs/>
                <w:sz w:val="20"/>
                <w:lang w:val="pl-PL"/>
              </w:rPr>
            </w:pPr>
          </w:p>
        </w:tc>
        <w:tc>
          <w:tcPr>
            <w:tcW w:w="812" w:type="dxa"/>
            <w:tcBorders>
              <w:top w:val="single" w:sz="2" w:space="0" w:color="auto"/>
              <w:left w:val="single" w:sz="2" w:space="0" w:color="auto"/>
              <w:bottom w:val="single" w:sz="2" w:space="0" w:color="auto"/>
              <w:right w:val="single" w:sz="2" w:space="0" w:color="auto"/>
            </w:tcBorders>
            <w:vAlign w:val="center"/>
            <w:hideMark/>
          </w:tcPr>
          <w:p w14:paraId="3C436EBD"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N4A</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01FC19E3" w14:textId="77777777" w:rsidR="00753504" w:rsidRPr="00791A65" w:rsidRDefault="00753504" w:rsidP="00584DED">
            <w:pPr>
              <w:pStyle w:val="Export0"/>
              <w:outlineLvl w:val="0"/>
              <w:rPr>
                <w:rFonts w:ascii="Arial" w:hAnsi="Arial" w:cs="Arial"/>
                <w:bCs/>
                <w:sz w:val="20"/>
                <w:lang w:val="pl-PL"/>
              </w:rPr>
            </w:pPr>
            <w:r w:rsidRPr="00791A65">
              <w:rPr>
                <w:rFonts w:ascii="Arial" w:hAnsi="Arial" w:cs="Arial"/>
                <w:bCs/>
                <w:sz w:val="20"/>
                <w:lang w:val="pl-PL"/>
              </w:rPr>
              <w:t>vozy s objemem do 2000 ccm homologované v období 01.01.1997-31.12.2000</w:t>
            </w:r>
          </w:p>
        </w:tc>
      </w:tr>
      <w:tr w:rsidR="00753504" w:rsidRPr="00791A65" w14:paraId="502C433B" w14:textId="77777777" w:rsidTr="00584DED">
        <w:trPr>
          <w:trHeight w:val="312"/>
        </w:trPr>
        <w:tc>
          <w:tcPr>
            <w:tcW w:w="4954" w:type="dxa"/>
            <w:tcBorders>
              <w:top w:val="single" w:sz="2" w:space="0" w:color="auto"/>
              <w:left w:val="single" w:sz="8" w:space="0" w:color="auto"/>
              <w:bottom w:val="single" w:sz="2" w:space="0" w:color="auto"/>
              <w:right w:val="single" w:sz="2" w:space="0" w:color="auto"/>
            </w:tcBorders>
            <w:vAlign w:val="center"/>
            <w:hideMark/>
          </w:tcPr>
          <w:p w14:paraId="3E2291F3" w14:textId="77777777" w:rsidR="00753504" w:rsidRPr="00753504" w:rsidRDefault="00753504" w:rsidP="00584DED">
            <w:pPr>
              <w:pStyle w:val="Export0"/>
              <w:outlineLvl w:val="0"/>
              <w:rPr>
                <w:rFonts w:ascii="Arial" w:hAnsi="Arial" w:cs="Arial"/>
                <w:b/>
                <w:i/>
                <w:iCs/>
                <w:sz w:val="20"/>
                <w:lang w:val="cs-CZ"/>
              </w:rPr>
            </w:pPr>
            <w:r w:rsidRPr="00753504">
              <w:rPr>
                <w:rFonts w:ascii="Arial" w:hAnsi="Arial" w:cs="Arial"/>
                <w:b/>
                <w:i/>
                <w:iCs/>
                <w:sz w:val="20"/>
                <w:lang w:val="cs-CZ"/>
              </w:rPr>
              <w:t>K5 – WRC</w:t>
            </w:r>
          </w:p>
          <w:p w14:paraId="4F45F7C9" w14:textId="77777777" w:rsidR="00753504" w:rsidRPr="00791A65" w:rsidRDefault="00753504" w:rsidP="00584DED">
            <w:pPr>
              <w:pStyle w:val="Export0"/>
              <w:outlineLvl w:val="0"/>
              <w:rPr>
                <w:rFonts w:ascii="Arial" w:hAnsi="Arial" w:cs="Arial"/>
                <w:bCs/>
                <w:sz w:val="20"/>
              </w:rPr>
            </w:pPr>
            <w:r w:rsidRPr="0080051E">
              <w:rPr>
                <w:rFonts w:ascii="Arial" w:hAnsi="Arial" w:cs="Arial"/>
                <w:bCs/>
                <w:sz w:val="20"/>
                <w:lang w:val="cs-CZ"/>
              </w:rPr>
              <w:t xml:space="preserve">cestovní vozy (T), upravené cestovní (TC), Grand </w:t>
            </w:r>
            <w:proofErr w:type="spellStart"/>
            <w:r w:rsidRPr="0080051E">
              <w:rPr>
                <w:rFonts w:ascii="Arial" w:hAnsi="Arial" w:cs="Arial"/>
                <w:bCs/>
                <w:sz w:val="20"/>
                <w:lang w:val="cs-CZ"/>
              </w:rPr>
              <w:t>Touring</w:t>
            </w:r>
            <w:proofErr w:type="spellEnd"/>
            <w:r w:rsidRPr="0080051E">
              <w:rPr>
                <w:rFonts w:ascii="Arial" w:hAnsi="Arial" w:cs="Arial"/>
                <w:bCs/>
                <w:sz w:val="20"/>
                <w:lang w:val="cs-CZ"/>
              </w:rPr>
              <w:t xml:space="preserve"> (GT) a upravené Grand </w:t>
            </w:r>
            <w:proofErr w:type="spellStart"/>
            <w:r w:rsidRPr="0080051E">
              <w:rPr>
                <w:rFonts w:ascii="Arial" w:hAnsi="Arial" w:cs="Arial"/>
                <w:bCs/>
                <w:sz w:val="20"/>
                <w:lang w:val="cs-CZ"/>
              </w:rPr>
              <w:t>Touring</w:t>
            </w:r>
            <w:proofErr w:type="spellEnd"/>
            <w:r w:rsidRPr="0080051E">
              <w:rPr>
                <w:rFonts w:ascii="Arial" w:hAnsi="Arial" w:cs="Arial"/>
                <w:bCs/>
                <w:sz w:val="20"/>
                <w:lang w:val="cs-CZ"/>
              </w:rPr>
              <w:t xml:space="preserve"> (GTS) Turbo 4x4 homologované od 1. </w:t>
            </w:r>
            <w:r w:rsidRPr="00791A65">
              <w:rPr>
                <w:rFonts w:ascii="Arial" w:hAnsi="Arial" w:cs="Arial"/>
                <w:bCs/>
                <w:sz w:val="20"/>
              </w:rPr>
              <w:t>1. 1997 do 31. 12. 2000 (</w:t>
            </w:r>
            <w:proofErr w:type="spellStart"/>
            <w:r w:rsidRPr="00791A65">
              <w:rPr>
                <w:rFonts w:ascii="Arial" w:hAnsi="Arial" w:cs="Arial"/>
                <w:bCs/>
                <w:sz w:val="20"/>
              </w:rPr>
              <w:t>perioda</w:t>
            </w:r>
            <w:proofErr w:type="spellEnd"/>
            <w:r w:rsidRPr="00791A65">
              <w:rPr>
                <w:rFonts w:ascii="Arial" w:hAnsi="Arial" w:cs="Arial"/>
                <w:bCs/>
                <w:sz w:val="20"/>
              </w:rPr>
              <w:t xml:space="preserve"> KRC – WRC) – POUZE S HTP</w:t>
            </w:r>
          </w:p>
        </w:tc>
        <w:tc>
          <w:tcPr>
            <w:tcW w:w="812" w:type="dxa"/>
            <w:tcBorders>
              <w:top w:val="single" w:sz="2" w:space="0" w:color="auto"/>
              <w:left w:val="single" w:sz="2" w:space="0" w:color="auto"/>
              <w:bottom w:val="single" w:sz="2" w:space="0" w:color="auto"/>
              <w:right w:val="single" w:sz="2" w:space="0" w:color="auto"/>
            </w:tcBorders>
            <w:vAlign w:val="center"/>
            <w:hideMark/>
          </w:tcPr>
          <w:p w14:paraId="4A3FB20F"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WRC</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089ED3B4" w14:textId="77777777" w:rsidR="00753504" w:rsidRPr="00791A65" w:rsidRDefault="00753504" w:rsidP="00584DED">
            <w:pPr>
              <w:pStyle w:val="Export0"/>
              <w:outlineLvl w:val="0"/>
              <w:rPr>
                <w:rFonts w:ascii="Arial" w:hAnsi="Arial" w:cs="Arial"/>
                <w:bCs/>
                <w:sz w:val="20"/>
                <w:lang w:val="pl-PL"/>
              </w:rPr>
            </w:pPr>
            <w:r w:rsidRPr="00791A65">
              <w:rPr>
                <w:rFonts w:ascii="Arial" w:hAnsi="Arial" w:cs="Arial"/>
                <w:bCs/>
                <w:sz w:val="20"/>
                <w:lang w:val="pl-PL"/>
              </w:rPr>
              <w:t>Vozy WRC s 34 mm restriktorem</w:t>
            </w:r>
          </w:p>
        </w:tc>
      </w:tr>
      <w:tr w:rsidR="00753504" w:rsidRPr="00791A65" w14:paraId="3A329C4D" w14:textId="77777777" w:rsidTr="00584DED">
        <w:trPr>
          <w:trHeight w:val="312"/>
        </w:trPr>
        <w:tc>
          <w:tcPr>
            <w:tcW w:w="4954" w:type="dxa"/>
            <w:vMerge w:val="restart"/>
            <w:tcBorders>
              <w:top w:val="single" w:sz="2" w:space="0" w:color="auto"/>
              <w:left w:val="single" w:sz="8" w:space="0" w:color="auto"/>
              <w:bottom w:val="single" w:sz="2" w:space="0" w:color="auto"/>
              <w:right w:val="single" w:sz="2" w:space="0" w:color="auto"/>
            </w:tcBorders>
            <w:vAlign w:val="center"/>
            <w:hideMark/>
          </w:tcPr>
          <w:p w14:paraId="4D1C1A08" w14:textId="77777777" w:rsidR="00753504" w:rsidRPr="00753504" w:rsidRDefault="00753504" w:rsidP="00584DED">
            <w:pPr>
              <w:pStyle w:val="Export0"/>
              <w:outlineLvl w:val="0"/>
              <w:rPr>
                <w:rFonts w:ascii="Arial" w:hAnsi="Arial" w:cs="Arial"/>
                <w:b/>
                <w:i/>
                <w:iCs/>
                <w:sz w:val="20"/>
                <w:lang w:val="cs-CZ"/>
              </w:rPr>
            </w:pPr>
            <w:r w:rsidRPr="00753504">
              <w:rPr>
                <w:rFonts w:ascii="Arial" w:hAnsi="Arial" w:cs="Arial"/>
                <w:b/>
                <w:i/>
                <w:iCs/>
                <w:sz w:val="20"/>
                <w:lang w:val="cs-CZ"/>
              </w:rPr>
              <w:lastRenderedPageBreak/>
              <w:t xml:space="preserve">K6 – </w:t>
            </w:r>
            <w:proofErr w:type="spellStart"/>
            <w:r w:rsidRPr="00753504">
              <w:rPr>
                <w:rFonts w:ascii="Arial" w:hAnsi="Arial" w:cs="Arial"/>
                <w:b/>
                <w:i/>
                <w:iCs/>
                <w:sz w:val="20"/>
                <w:lang w:val="cs-CZ"/>
              </w:rPr>
              <w:t>Kit</w:t>
            </w:r>
            <w:proofErr w:type="spellEnd"/>
            <w:r w:rsidRPr="00753504">
              <w:rPr>
                <w:rFonts w:ascii="Arial" w:hAnsi="Arial" w:cs="Arial"/>
                <w:b/>
                <w:i/>
                <w:iCs/>
                <w:sz w:val="20"/>
                <w:lang w:val="cs-CZ"/>
              </w:rPr>
              <w:t xml:space="preserve"> cars</w:t>
            </w:r>
          </w:p>
          <w:p w14:paraId="4A1F7873" w14:textId="77777777" w:rsidR="00753504" w:rsidRPr="00791A65" w:rsidRDefault="00753504" w:rsidP="00584DED">
            <w:pPr>
              <w:pStyle w:val="Export0"/>
              <w:outlineLvl w:val="0"/>
              <w:rPr>
                <w:rFonts w:ascii="Arial" w:hAnsi="Arial" w:cs="Arial"/>
                <w:bCs/>
                <w:sz w:val="20"/>
              </w:rPr>
            </w:pPr>
            <w:r w:rsidRPr="0080051E">
              <w:rPr>
                <w:rFonts w:ascii="Arial" w:hAnsi="Arial" w:cs="Arial"/>
                <w:bCs/>
                <w:sz w:val="20"/>
                <w:lang w:val="cs-CZ"/>
              </w:rPr>
              <w:t xml:space="preserve">cestovní vozy (T), upravené cestovní (TC), Grand </w:t>
            </w:r>
            <w:proofErr w:type="spellStart"/>
            <w:r w:rsidRPr="0080051E">
              <w:rPr>
                <w:rFonts w:ascii="Arial" w:hAnsi="Arial" w:cs="Arial"/>
                <w:bCs/>
                <w:sz w:val="20"/>
                <w:lang w:val="cs-CZ"/>
              </w:rPr>
              <w:t>Touring</w:t>
            </w:r>
            <w:proofErr w:type="spellEnd"/>
            <w:r w:rsidRPr="0080051E">
              <w:rPr>
                <w:rFonts w:ascii="Arial" w:hAnsi="Arial" w:cs="Arial"/>
                <w:bCs/>
                <w:sz w:val="20"/>
                <w:lang w:val="cs-CZ"/>
              </w:rPr>
              <w:t xml:space="preserve"> (GT) a upravené Grand </w:t>
            </w:r>
            <w:proofErr w:type="spellStart"/>
            <w:r w:rsidRPr="0080051E">
              <w:rPr>
                <w:rFonts w:ascii="Arial" w:hAnsi="Arial" w:cs="Arial"/>
                <w:bCs/>
                <w:sz w:val="20"/>
                <w:lang w:val="cs-CZ"/>
              </w:rPr>
              <w:t>Touring</w:t>
            </w:r>
            <w:proofErr w:type="spellEnd"/>
            <w:r w:rsidRPr="0080051E">
              <w:rPr>
                <w:rFonts w:ascii="Arial" w:hAnsi="Arial" w:cs="Arial"/>
                <w:bCs/>
                <w:sz w:val="20"/>
                <w:lang w:val="cs-CZ"/>
              </w:rPr>
              <w:t xml:space="preserve"> (GTS) 4x2 vozy skupiny A, homologované od 1. </w:t>
            </w:r>
            <w:r w:rsidRPr="00791A65">
              <w:rPr>
                <w:rFonts w:ascii="Arial" w:hAnsi="Arial" w:cs="Arial"/>
                <w:bCs/>
                <w:sz w:val="20"/>
              </w:rPr>
              <w:t xml:space="preserve">1. 1993 do 31. 12. 2000 </w:t>
            </w:r>
          </w:p>
        </w:tc>
        <w:tc>
          <w:tcPr>
            <w:tcW w:w="812" w:type="dxa"/>
            <w:tcBorders>
              <w:top w:val="single" w:sz="2" w:space="0" w:color="auto"/>
              <w:left w:val="single" w:sz="2" w:space="0" w:color="auto"/>
              <w:bottom w:val="single" w:sz="2" w:space="0" w:color="auto"/>
              <w:right w:val="single" w:sz="2" w:space="0" w:color="auto"/>
            </w:tcBorders>
            <w:vAlign w:val="center"/>
            <w:hideMark/>
          </w:tcPr>
          <w:p w14:paraId="345CC1EC"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F1</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65885505" w14:textId="77777777" w:rsidR="00753504" w:rsidRPr="00791A65" w:rsidRDefault="00753504" w:rsidP="00584DED">
            <w:pPr>
              <w:pStyle w:val="Export0"/>
              <w:outlineLvl w:val="0"/>
              <w:rPr>
                <w:rFonts w:ascii="Arial" w:hAnsi="Arial" w:cs="Arial"/>
                <w:bCs/>
                <w:sz w:val="20"/>
              </w:rPr>
            </w:pPr>
            <w:proofErr w:type="spellStart"/>
            <w:r w:rsidRPr="00791A65">
              <w:rPr>
                <w:rFonts w:ascii="Arial" w:hAnsi="Arial" w:cs="Arial"/>
                <w:bCs/>
                <w:sz w:val="20"/>
              </w:rPr>
              <w:t>Varianty</w:t>
            </w:r>
            <w:proofErr w:type="spellEnd"/>
            <w:r w:rsidRPr="00791A65">
              <w:rPr>
                <w:rFonts w:ascii="Arial" w:hAnsi="Arial" w:cs="Arial"/>
                <w:bCs/>
                <w:sz w:val="20"/>
              </w:rPr>
              <w:t xml:space="preserve"> Kit car a Maxi do 1600 ccm</w:t>
            </w:r>
          </w:p>
        </w:tc>
      </w:tr>
      <w:tr w:rsidR="00753504" w:rsidRPr="00791A65" w14:paraId="7BFDC688" w14:textId="77777777" w:rsidTr="00584DED">
        <w:trPr>
          <w:trHeight w:val="312"/>
        </w:trPr>
        <w:tc>
          <w:tcPr>
            <w:tcW w:w="0" w:type="auto"/>
            <w:vMerge/>
            <w:tcBorders>
              <w:top w:val="single" w:sz="2" w:space="0" w:color="auto"/>
              <w:left w:val="single" w:sz="8" w:space="0" w:color="auto"/>
              <w:bottom w:val="single" w:sz="2" w:space="0" w:color="auto"/>
              <w:right w:val="single" w:sz="2" w:space="0" w:color="auto"/>
            </w:tcBorders>
            <w:vAlign w:val="center"/>
            <w:hideMark/>
          </w:tcPr>
          <w:p w14:paraId="42A2F6A3" w14:textId="77777777" w:rsidR="00753504" w:rsidRPr="00791A65" w:rsidRDefault="00753504" w:rsidP="00584DED">
            <w:pPr>
              <w:pStyle w:val="Export0"/>
              <w:outlineLvl w:val="0"/>
              <w:rPr>
                <w:rFonts w:ascii="Arial" w:hAnsi="Arial" w:cs="Arial"/>
                <w:bCs/>
                <w:sz w:val="20"/>
              </w:rPr>
            </w:pPr>
          </w:p>
        </w:tc>
        <w:tc>
          <w:tcPr>
            <w:tcW w:w="812" w:type="dxa"/>
            <w:tcBorders>
              <w:top w:val="single" w:sz="2" w:space="0" w:color="auto"/>
              <w:left w:val="single" w:sz="2" w:space="0" w:color="auto"/>
              <w:bottom w:val="single" w:sz="2" w:space="0" w:color="auto"/>
              <w:right w:val="single" w:sz="2" w:space="0" w:color="auto"/>
            </w:tcBorders>
            <w:vAlign w:val="center"/>
            <w:hideMark/>
          </w:tcPr>
          <w:p w14:paraId="00DC9BB1"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F2</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2A4D8BED" w14:textId="77777777" w:rsidR="00753504" w:rsidRPr="00791A65" w:rsidRDefault="00753504" w:rsidP="00584DED">
            <w:pPr>
              <w:pStyle w:val="Export0"/>
              <w:outlineLvl w:val="0"/>
              <w:rPr>
                <w:rFonts w:ascii="Arial" w:hAnsi="Arial" w:cs="Arial"/>
                <w:bCs/>
                <w:sz w:val="20"/>
              </w:rPr>
            </w:pPr>
            <w:proofErr w:type="spellStart"/>
            <w:r w:rsidRPr="00791A65">
              <w:rPr>
                <w:rFonts w:ascii="Arial" w:hAnsi="Arial" w:cs="Arial"/>
                <w:bCs/>
                <w:sz w:val="20"/>
              </w:rPr>
              <w:t>Varianty</w:t>
            </w:r>
            <w:proofErr w:type="spellEnd"/>
            <w:r w:rsidRPr="00791A65">
              <w:rPr>
                <w:rFonts w:ascii="Arial" w:hAnsi="Arial" w:cs="Arial"/>
                <w:bCs/>
                <w:sz w:val="20"/>
              </w:rPr>
              <w:t xml:space="preserve"> Kit car a Maxi </w:t>
            </w:r>
            <w:proofErr w:type="spellStart"/>
            <w:r w:rsidRPr="00791A65">
              <w:rPr>
                <w:rFonts w:ascii="Arial" w:hAnsi="Arial" w:cs="Arial"/>
                <w:bCs/>
                <w:sz w:val="20"/>
              </w:rPr>
              <w:t>nad</w:t>
            </w:r>
            <w:proofErr w:type="spellEnd"/>
            <w:r w:rsidRPr="00791A65">
              <w:rPr>
                <w:rFonts w:ascii="Arial" w:hAnsi="Arial" w:cs="Arial"/>
                <w:bCs/>
                <w:sz w:val="20"/>
              </w:rPr>
              <w:t xml:space="preserve"> 1600 ccm</w:t>
            </w:r>
          </w:p>
        </w:tc>
      </w:tr>
      <w:tr w:rsidR="00753504" w:rsidRPr="00791A65" w14:paraId="5FB5359C" w14:textId="77777777" w:rsidTr="00584DED">
        <w:trPr>
          <w:trHeight w:val="312"/>
        </w:trPr>
        <w:tc>
          <w:tcPr>
            <w:tcW w:w="4954" w:type="dxa"/>
            <w:vMerge w:val="restart"/>
            <w:tcBorders>
              <w:top w:val="single" w:sz="2" w:space="0" w:color="auto"/>
              <w:left w:val="single" w:sz="8" w:space="0" w:color="auto"/>
              <w:bottom w:val="single" w:sz="2" w:space="0" w:color="auto"/>
              <w:right w:val="single" w:sz="2" w:space="0" w:color="auto"/>
            </w:tcBorders>
            <w:vAlign w:val="center"/>
            <w:hideMark/>
          </w:tcPr>
          <w:p w14:paraId="51B64707" w14:textId="77777777" w:rsidR="00753504" w:rsidRPr="00753504" w:rsidRDefault="00753504" w:rsidP="00584DED">
            <w:pPr>
              <w:pStyle w:val="Export0"/>
              <w:outlineLvl w:val="0"/>
              <w:rPr>
                <w:rFonts w:ascii="Arial" w:hAnsi="Arial" w:cs="Arial"/>
                <w:b/>
                <w:i/>
                <w:iCs/>
                <w:sz w:val="20"/>
                <w:lang w:val="cs-CZ"/>
              </w:rPr>
            </w:pPr>
            <w:r w:rsidRPr="00753504">
              <w:rPr>
                <w:rFonts w:ascii="Arial" w:hAnsi="Arial" w:cs="Arial"/>
                <w:b/>
                <w:i/>
                <w:iCs/>
                <w:sz w:val="20"/>
                <w:lang w:val="cs-CZ"/>
              </w:rPr>
              <w:t>K6 – Skupina A</w:t>
            </w:r>
          </w:p>
          <w:p w14:paraId="58CFC443" w14:textId="77777777" w:rsidR="00753504" w:rsidRPr="00791A65" w:rsidRDefault="00753504" w:rsidP="00584DED">
            <w:pPr>
              <w:pStyle w:val="Export0"/>
              <w:outlineLvl w:val="0"/>
              <w:rPr>
                <w:rFonts w:ascii="Arial" w:hAnsi="Arial" w:cs="Arial"/>
                <w:bCs/>
                <w:sz w:val="20"/>
              </w:rPr>
            </w:pPr>
            <w:r w:rsidRPr="00AF31E0">
              <w:rPr>
                <w:rFonts w:ascii="Arial" w:hAnsi="Arial" w:cs="Arial"/>
                <w:bCs/>
                <w:sz w:val="20"/>
                <w:lang w:val="cs-CZ"/>
              </w:rPr>
              <w:t xml:space="preserve">cestovní vozy (T), upravené cestovní (TC), Grand </w:t>
            </w:r>
            <w:proofErr w:type="spellStart"/>
            <w:r w:rsidRPr="00AF31E0">
              <w:rPr>
                <w:rFonts w:ascii="Arial" w:hAnsi="Arial" w:cs="Arial"/>
                <w:bCs/>
                <w:sz w:val="20"/>
                <w:lang w:val="cs-CZ"/>
              </w:rPr>
              <w:t>Touring</w:t>
            </w:r>
            <w:proofErr w:type="spellEnd"/>
            <w:r w:rsidRPr="00AF31E0">
              <w:rPr>
                <w:rFonts w:ascii="Arial" w:hAnsi="Arial" w:cs="Arial"/>
                <w:bCs/>
                <w:sz w:val="20"/>
                <w:lang w:val="cs-CZ"/>
              </w:rPr>
              <w:t xml:space="preserve"> (GT) a upravené Grand </w:t>
            </w:r>
            <w:proofErr w:type="spellStart"/>
            <w:r w:rsidRPr="00AF31E0">
              <w:rPr>
                <w:rFonts w:ascii="Arial" w:hAnsi="Arial" w:cs="Arial"/>
                <w:bCs/>
                <w:sz w:val="20"/>
                <w:lang w:val="cs-CZ"/>
              </w:rPr>
              <w:t>Touring</w:t>
            </w:r>
            <w:proofErr w:type="spellEnd"/>
            <w:r w:rsidRPr="00AF31E0">
              <w:rPr>
                <w:rFonts w:ascii="Arial" w:hAnsi="Arial" w:cs="Arial"/>
                <w:bCs/>
                <w:sz w:val="20"/>
                <w:lang w:val="cs-CZ"/>
              </w:rPr>
              <w:t xml:space="preserve"> (GTS) 4x2 vozy skupiny A, homologované od 1. </w:t>
            </w:r>
            <w:r w:rsidRPr="00791A65">
              <w:rPr>
                <w:rFonts w:ascii="Arial" w:hAnsi="Arial" w:cs="Arial"/>
                <w:bCs/>
                <w:sz w:val="20"/>
              </w:rPr>
              <w:t>1. 1993 do 31. 12. 2000</w:t>
            </w:r>
          </w:p>
        </w:tc>
        <w:tc>
          <w:tcPr>
            <w:tcW w:w="812" w:type="dxa"/>
            <w:tcBorders>
              <w:top w:val="single" w:sz="2" w:space="0" w:color="auto"/>
              <w:left w:val="single" w:sz="2" w:space="0" w:color="auto"/>
              <w:bottom w:val="single" w:sz="2" w:space="0" w:color="auto"/>
              <w:right w:val="single" w:sz="2" w:space="0" w:color="auto"/>
            </w:tcBorders>
            <w:vAlign w:val="center"/>
            <w:hideMark/>
          </w:tcPr>
          <w:p w14:paraId="35A92DAF"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A5</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364A6944"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do 1300 ccm</w:t>
            </w:r>
          </w:p>
        </w:tc>
      </w:tr>
      <w:tr w:rsidR="00753504" w:rsidRPr="00791A65" w14:paraId="01253112" w14:textId="77777777" w:rsidTr="00584DED">
        <w:trPr>
          <w:trHeight w:val="312"/>
        </w:trPr>
        <w:tc>
          <w:tcPr>
            <w:tcW w:w="0" w:type="auto"/>
            <w:vMerge/>
            <w:tcBorders>
              <w:top w:val="single" w:sz="2" w:space="0" w:color="auto"/>
              <w:left w:val="single" w:sz="8" w:space="0" w:color="auto"/>
              <w:bottom w:val="single" w:sz="2" w:space="0" w:color="auto"/>
              <w:right w:val="single" w:sz="2" w:space="0" w:color="auto"/>
            </w:tcBorders>
            <w:vAlign w:val="center"/>
            <w:hideMark/>
          </w:tcPr>
          <w:p w14:paraId="45D68EB1" w14:textId="77777777" w:rsidR="00753504" w:rsidRPr="00791A65" w:rsidRDefault="00753504" w:rsidP="00584DED">
            <w:pPr>
              <w:pStyle w:val="Export0"/>
              <w:outlineLvl w:val="0"/>
              <w:rPr>
                <w:rFonts w:ascii="Arial" w:hAnsi="Arial" w:cs="Arial"/>
                <w:bCs/>
                <w:sz w:val="20"/>
              </w:rPr>
            </w:pPr>
          </w:p>
        </w:tc>
        <w:tc>
          <w:tcPr>
            <w:tcW w:w="812" w:type="dxa"/>
            <w:tcBorders>
              <w:top w:val="single" w:sz="2" w:space="0" w:color="auto"/>
              <w:left w:val="single" w:sz="2" w:space="0" w:color="auto"/>
              <w:bottom w:val="single" w:sz="2" w:space="0" w:color="auto"/>
              <w:right w:val="single" w:sz="2" w:space="0" w:color="auto"/>
            </w:tcBorders>
            <w:vAlign w:val="center"/>
            <w:hideMark/>
          </w:tcPr>
          <w:p w14:paraId="532D0127"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A6</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009221BE" w14:textId="77777777" w:rsidR="00753504" w:rsidRPr="00791A65" w:rsidRDefault="00753504" w:rsidP="00584DED">
            <w:pPr>
              <w:pStyle w:val="Export0"/>
              <w:outlineLvl w:val="0"/>
              <w:rPr>
                <w:rFonts w:ascii="Arial" w:hAnsi="Arial" w:cs="Arial"/>
                <w:bCs/>
                <w:sz w:val="20"/>
              </w:rPr>
            </w:pPr>
            <w:proofErr w:type="spellStart"/>
            <w:r w:rsidRPr="00791A65">
              <w:rPr>
                <w:rFonts w:ascii="Arial" w:hAnsi="Arial" w:cs="Arial"/>
                <w:bCs/>
                <w:sz w:val="20"/>
              </w:rPr>
              <w:t>nad</w:t>
            </w:r>
            <w:proofErr w:type="spellEnd"/>
            <w:r w:rsidRPr="00791A65">
              <w:rPr>
                <w:rFonts w:ascii="Arial" w:hAnsi="Arial" w:cs="Arial"/>
                <w:bCs/>
                <w:sz w:val="20"/>
              </w:rPr>
              <w:t xml:space="preserve"> 1300 ccm do 1600 ccm</w:t>
            </w:r>
          </w:p>
        </w:tc>
      </w:tr>
      <w:tr w:rsidR="00753504" w:rsidRPr="00791A65" w14:paraId="2C990A5D" w14:textId="77777777" w:rsidTr="00584DED">
        <w:trPr>
          <w:trHeight w:val="312"/>
        </w:trPr>
        <w:tc>
          <w:tcPr>
            <w:tcW w:w="0" w:type="auto"/>
            <w:vMerge/>
            <w:tcBorders>
              <w:top w:val="single" w:sz="2" w:space="0" w:color="auto"/>
              <w:left w:val="single" w:sz="8" w:space="0" w:color="auto"/>
              <w:bottom w:val="single" w:sz="2" w:space="0" w:color="auto"/>
              <w:right w:val="single" w:sz="2" w:space="0" w:color="auto"/>
            </w:tcBorders>
            <w:vAlign w:val="center"/>
            <w:hideMark/>
          </w:tcPr>
          <w:p w14:paraId="0AD8381D" w14:textId="77777777" w:rsidR="00753504" w:rsidRPr="00791A65" w:rsidRDefault="00753504" w:rsidP="00584DED">
            <w:pPr>
              <w:pStyle w:val="Export0"/>
              <w:outlineLvl w:val="0"/>
              <w:rPr>
                <w:rFonts w:ascii="Arial" w:hAnsi="Arial" w:cs="Arial"/>
                <w:bCs/>
                <w:sz w:val="20"/>
              </w:rPr>
            </w:pPr>
          </w:p>
        </w:tc>
        <w:tc>
          <w:tcPr>
            <w:tcW w:w="812" w:type="dxa"/>
            <w:tcBorders>
              <w:top w:val="single" w:sz="2" w:space="0" w:color="auto"/>
              <w:left w:val="single" w:sz="2" w:space="0" w:color="auto"/>
              <w:bottom w:val="single" w:sz="2" w:space="0" w:color="auto"/>
              <w:right w:val="single" w:sz="2" w:space="0" w:color="auto"/>
            </w:tcBorders>
            <w:vAlign w:val="center"/>
            <w:hideMark/>
          </w:tcPr>
          <w:p w14:paraId="23ED74D5"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A7</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67A7D4BB" w14:textId="77777777" w:rsidR="00753504" w:rsidRPr="00791A65" w:rsidRDefault="00753504" w:rsidP="00584DED">
            <w:pPr>
              <w:pStyle w:val="Export0"/>
              <w:outlineLvl w:val="0"/>
              <w:rPr>
                <w:rFonts w:ascii="Arial" w:hAnsi="Arial" w:cs="Arial"/>
                <w:bCs/>
                <w:sz w:val="20"/>
              </w:rPr>
            </w:pPr>
            <w:proofErr w:type="spellStart"/>
            <w:r w:rsidRPr="00791A65">
              <w:rPr>
                <w:rFonts w:ascii="Arial" w:hAnsi="Arial" w:cs="Arial"/>
                <w:bCs/>
                <w:sz w:val="20"/>
              </w:rPr>
              <w:t>nad</w:t>
            </w:r>
            <w:proofErr w:type="spellEnd"/>
            <w:r w:rsidRPr="00791A65">
              <w:rPr>
                <w:rFonts w:ascii="Arial" w:hAnsi="Arial" w:cs="Arial"/>
                <w:bCs/>
                <w:sz w:val="20"/>
              </w:rPr>
              <w:t xml:space="preserve"> 1600 ccm do 2000 ccm</w:t>
            </w:r>
          </w:p>
        </w:tc>
      </w:tr>
      <w:tr w:rsidR="00753504" w:rsidRPr="00791A65" w14:paraId="2A78D421" w14:textId="77777777" w:rsidTr="00584DED">
        <w:trPr>
          <w:trHeight w:val="312"/>
        </w:trPr>
        <w:tc>
          <w:tcPr>
            <w:tcW w:w="4954" w:type="dxa"/>
            <w:vMerge w:val="restart"/>
            <w:tcBorders>
              <w:top w:val="single" w:sz="2" w:space="0" w:color="auto"/>
              <w:left w:val="single" w:sz="8" w:space="0" w:color="auto"/>
              <w:bottom w:val="single" w:sz="2" w:space="0" w:color="auto"/>
              <w:right w:val="single" w:sz="2" w:space="0" w:color="auto"/>
            </w:tcBorders>
            <w:vAlign w:val="center"/>
            <w:hideMark/>
          </w:tcPr>
          <w:p w14:paraId="062F5201" w14:textId="77777777" w:rsidR="00753504" w:rsidRPr="00753504" w:rsidRDefault="00753504" w:rsidP="00584DED">
            <w:pPr>
              <w:pStyle w:val="Export0"/>
              <w:outlineLvl w:val="0"/>
              <w:rPr>
                <w:rFonts w:ascii="Arial" w:hAnsi="Arial" w:cs="Arial"/>
                <w:b/>
                <w:i/>
                <w:iCs/>
                <w:sz w:val="20"/>
                <w:lang w:val="cs-CZ"/>
              </w:rPr>
            </w:pPr>
            <w:r w:rsidRPr="00753504">
              <w:rPr>
                <w:rFonts w:ascii="Arial" w:hAnsi="Arial" w:cs="Arial"/>
                <w:b/>
                <w:i/>
                <w:iCs/>
                <w:sz w:val="20"/>
                <w:lang w:val="cs-CZ"/>
              </w:rPr>
              <w:t>K6 – Skupina N</w:t>
            </w:r>
          </w:p>
          <w:p w14:paraId="60699706" w14:textId="77777777" w:rsidR="00753504" w:rsidRPr="00791A65" w:rsidRDefault="00753504" w:rsidP="00584DED">
            <w:pPr>
              <w:pStyle w:val="Export0"/>
              <w:outlineLvl w:val="0"/>
              <w:rPr>
                <w:rFonts w:ascii="Arial" w:hAnsi="Arial" w:cs="Arial"/>
                <w:bCs/>
                <w:sz w:val="20"/>
              </w:rPr>
            </w:pPr>
            <w:r w:rsidRPr="00AF31E0">
              <w:rPr>
                <w:rFonts w:ascii="Arial" w:hAnsi="Arial" w:cs="Arial"/>
                <w:bCs/>
                <w:sz w:val="20"/>
                <w:lang w:val="cs-CZ"/>
              </w:rPr>
              <w:t xml:space="preserve">cestovní vozy (T), upravené cestovní (TC), Grand </w:t>
            </w:r>
            <w:proofErr w:type="spellStart"/>
            <w:r w:rsidRPr="00AF31E0">
              <w:rPr>
                <w:rFonts w:ascii="Arial" w:hAnsi="Arial" w:cs="Arial"/>
                <w:bCs/>
                <w:sz w:val="20"/>
                <w:lang w:val="cs-CZ"/>
              </w:rPr>
              <w:t>Touring</w:t>
            </w:r>
            <w:proofErr w:type="spellEnd"/>
            <w:r w:rsidRPr="00AF31E0">
              <w:rPr>
                <w:rFonts w:ascii="Arial" w:hAnsi="Arial" w:cs="Arial"/>
                <w:bCs/>
                <w:sz w:val="20"/>
                <w:lang w:val="cs-CZ"/>
              </w:rPr>
              <w:t xml:space="preserve"> (GT) a upravené Grand </w:t>
            </w:r>
            <w:proofErr w:type="spellStart"/>
            <w:r w:rsidRPr="00AF31E0">
              <w:rPr>
                <w:rFonts w:ascii="Arial" w:hAnsi="Arial" w:cs="Arial"/>
                <w:bCs/>
                <w:sz w:val="20"/>
                <w:lang w:val="cs-CZ"/>
              </w:rPr>
              <w:t>Touring</w:t>
            </w:r>
            <w:proofErr w:type="spellEnd"/>
            <w:r w:rsidRPr="00AF31E0">
              <w:rPr>
                <w:rFonts w:ascii="Arial" w:hAnsi="Arial" w:cs="Arial"/>
                <w:bCs/>
                <w:sz w:val="20"/>
                <w:lang w:val="cs-CZ"/>
              </w:rPr>
              <w:t xml:space="preserve"> (GTS) 4x2 vozy skupiny N, homologované od 1. </w:t>
            </w:r>
            <w:r w:rsidRPr="00791A65">
              <w:rPr>
                <w:rFonts w:ascii="Arial" w:hAnsi="Arial" w:cs="Arial"/>
                <w:bCs/>
                <w:sz w:val="20"/>
              </w:rPr>
              <w:t>1. 1993 do 31. 12. 2000</w:t>
            </w:r>
          </w:p>
        </w:tc>
        <w:tc>
          <w:tcPr>
            <w:tcW w:w="812" w:type="dxa"/>
            <w:tcBorders>
              <w:top w:val="single" w:sz="2" w:space="0" w:color="auto"/>
              <w:left w:val="single" w:sz="2" w:space="0" w:color="auto"/>
              <w:bottom w:val="single" w:sz="2" w:space="0" w:color="auto"/>
              <w:right w:val="single" w:sz="2" w:space="0" w:color="auto"/>
            </w:tcBorders>
            <w:vAlign w:val="center"/>
            <w:hideMark/>
          </w:tcPr>
          <w:p w14:paraId="4DD3B6E4"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N1</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4E1C3061"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do 1300 ccm</w:t>
            </w:r>
          </w:p>
        </w:tc>
      </w:tr>
      <w:tr w:rsidR="00753504" w:rsidRPr="00791A65" w14:paraId="13345511" w14:textId="77777777" w:rsidTr="00584DED">
        <w:trPr>
          <w:trHeight w:val="312"/>
        </w:trPr>
        <w:tc>
          <w:tcPr>
            <w:tcW w:w="0" w:type="auto"/>
            <w:vMerge/>
            <w:tcBorders>
              <w:top w:val="single" w:sz="2" w:space="0" w:color="auto"/>
              <w:left w:val="single" w:sz="8" w:space="0" w:color="auto"/>
              <w:bottom w:val="single" w:sz="2" w:space="0" w:color="auto"/>
              <w:right w:val="single" w:sz="2" w:space="0" w:color="auto"/>
            </w:tcBorders>
            <w:vAlign w:val="center"/>
            <w:hideMark/>
          </w:tcPr>
          <w:p w14:paraId="786EB620" w14:textId="77777777" w:rsidR="00753504" w:rsidRPr="00791A65" w:rsidRDefault="00753504" w:rsidP="00584DED">
            <w:pPr>
              <w:pStyle w:val="Export0"/>
              <w:outlineLvl w:val="0"/>
              <w:rPr>
                <w:rFonts w:ascii="Arial" w:hAnsi="Arial" w:cs="Arial"/>
                <w:bCs/>
                <w:sz w:val="20"/>
              </w:rPr>
            </w:pPr>
          </w:p>
        </w:tc>
        <w:tc>
          <w:tcPr>
            <w:tcW w:w="812" w:type="dxa"/>
            <w:tcBorders>
              <w:top w:val="single" w:sz="2" w:space="0" w:color="auto"/>
              <w:left w:val="single" w:sz="2" w:space="0" w:color="auto"/>
              <w:bottom w:val="single" w:sz="2" w:space="0" w:color="auto"/>
              <w:right w:val="single" w:sz="2" w:space="0" w:color="auto"/>
            </w:tcBorders>
            <w:vAlign w:val="center"/>
            <w:hideMark/>
          </w:tcPr>
          <w:p w14:paraId="4A4DD60C"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N2</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27195DE8" w14:textId="77777777" w:rsidR="00753504" w:rsidRPr="00791A65" w:rsidRDefault="00753504" w:rsidP="00584DED">
            <w:pPr>
              <w:pStyle w:val="Export0"/>
              <w:outlineLvl w:val="0"/>
              <w:rPr>
                <w:rFonts w:ascii="Arial" w:hAnsi="Arial" w:cs="Arial"/>
                <w:bCs/>
                <w:sz w:val="20"/>
              </w:rPr>
            </w:pPr>
            <w:proofErr w:type="spellStart"/>
            <w:r w:rsidRPr="00791A65">
              <w:rPr>
                <w:rFonts w:ascii="Arial" w:hAnsi="Arial" w:cs="Arial"/>
                <w:bCs/>
                <w:sz w:val="20"/>
              </w:rPr>
              <w:t>nad</w:t>
            </w:r>
            <w:proofErr w:type="spellEnd"/>
            <w:r w:rsidRPr="00791A65">
              <w:rPr>
                <w:rFonts w:ascii="Arial" w:hAnsi="Arial" w:cs="Arial"/>
                <w:bCs/>
                <w:sz w:val="20"/>
              </w:rPr>
              <w:t xml:space="preserve"> 1300 ccm do 1600 ccm</w:t>
            </w:r>
          </w:p>
        </w:tc>
      </w:tr>
      <w:tr w:rsidR="00753504" w:rsidRPr="00791A65" w14:paraId="018F3815" w14:textId="77777777" w:rsidTr="00584DED">
        <w:trPr>
          <w:trHeight w:val="312"/>
        </w:trPr>
        <w:tc>
          <w:tcPr>
            <w:tcW w:w="0" w:type="auto"/>
            <w:vMerge/>
            <w:tcBorders>
              <w:top w:val="single" w:sz="2" w:space="0" w:color="auto"/>
              <w:left w:val="single" w:sz="8" w:space="0" w:color="auto"/>
              <w:bottom w:val="single" w:sz="2" w:space="0" w:color="auto"/>
              <w:right w:val="single" w:sz="2" w:space="0" w:color="auto"/>
            </w:tcBorders>
            <w:vAlign w:val="center"/>
            <w:hideMark/>
          </w:tcPr>
          <w:p w14:paraId="59B0211A" w14:textId="77777777" w:rsidR="00753504" w:rsidRPr="00791A65" w:rsidRDefault="00753504" w:rsidP="00584DED">
            <w:pPr>
              <w:pStyle w:val="Export0"/>
              <w:outlineLvl w:val="0"/>
              <w:rPr>
                <w:rFonts w:ascii="Arial" w:hAnsi="Arial" w:cs="Arial"/>
                <w:bCs/>
                <w:sz w:val="20"/>
              </w:rPr>
            </w:pPr>
          </w:p>
        </w:tc>
        <w:tc>
          <w:tcPr>
            <w:tcW w:w="812" w:type="dxa"/>
            <w:tcBorders>
              <w:top w:val="single" w:sz="2" w:space="0" w:color="auto"/>
              <w:left w:val="single" w:sz="2" w:space="0" w:color="auto"/>
              <w:bottom w:val="single" w:sz="2" w:space="0" w:color="auto"/>
              <w:right w:val="single" w:sz="2" w:space="0" w:color="auto"/>
            </w:tcBorders>
            <w:vAlign w:val="center"/>
            <w:hideMark/>
          </w:tcPr>
          <w:p w14:paraId="54F2B790"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N3</w:t>
            </w:r>
          </w:p>
        </w:tc>
        <w:tc>
          <w:tcPr>
            <w:tcW w:w="3580" w:type="dxa"/>
            <w:gridSpan w:val="2"/>
            <w:tcBorders>
              <w:top w:val="single" w:sz="2" w:space="0" w:color="auto"/>
              <w:left w:val="single" w:sz="2" w:space="0" w:color="auto"/>
              <w:bottom w:val="single" w:sz="2" w:space="0" w:color="auto"/>
              <w:right w:val="single" w:sz="8" w:space="0" w:color="auto"/>
            </w:tcBorders>
            <w:vAlign w:val="center"/>
            <w:hideMark/>
          </w:tcPr>
          <w:p w14:paraId="7E78F656" w14:textId="77777777" w:rsidR="00753504" w:rsidRPr="00791A65" w:rsidRDefault="00753504" w:rsidP="00584DED">
            <w:pPr>
              <w:pStyle w:val="Export0"/>
              <w:outlineLvl w:val="0"/>
              <w:rPr>
                <w:rFonts w:ascii="Arial" w:hAnsi="Arial" w:cs="Arial"/>
                <w:bCs/>
                <w:sz w:val="20"/>
              </w:rPr>
            </w:pPr>
            <w:proofErr w:type="spellStart"/>
            <w:r w:rsidRPr="00791A65">
              <w:rPr>
                <w:rFonts w:ascii="Arial" w:hAnsi="Arial" w:cs="Arial"/>
                <w:bCs/>
                <w:sz w:val="20"/>
              </w:rPr>
              <w:t>nad</w:t>
            </w:r>
            <w:proofErr w:type="spellEnd"/>
            <w:r w:rsidRPr="00791A65">
              <w:rPr>
                <w:rFonts w:ascii="Arial" w:hAnsi="Arial" w:cs="Arial"/>
                <w:bCs/>
                <w:sz w:val="20"/>
              </w:rPr>
              <w:t xml:space="preserve"> 1600 ccm do 2000 ccm</w:t>
            </w:r>
          </w:p>
        </w:tc>
      </w:tr>
      <w:tr w:rsidR="00753504" w:rsidRPr="00791A65" w14:paraId="7A35FA23" w14:textId="77777777" w:rsidTr="00584DED">
        <w:trPr>
          <w:trHeight w:val="312"/>
        </w:trPr>
        <w:tc>
          <w:tcPr>
            <w:tcW w:w="4954" w:type="dxa"/>
            <w:tcBorders>
              <w:top w:val="single" w:sz="2" w:space="0" w:color="auto"/>
              <w:left w:val="single" w:sz="8" w:space="0" w:color="auto"/>
              <w:bottom w:val="single" w:sz="8" w:space="0" w:color="auto"/>
              <w:right w:val="single" w:sz="2" w:space="0" w:color="auto"/>
            </w:tcBorders>
            <w:vAlign w:val="center"/>
            <w:hideMark/>
          </w:tcPr>
          <w:p w14:paraId="6E673466" w14:textId="77777777" w:rsidR="00753504" w:rsidRPr="00753504" w:rsidRDefault="00753504" w:rsidP="00584DED">
            <w:pPr>
              <w:pStyle w:val="Export0"/>
              <w:outlineLvl w:val="0"/>
              <w:rPr>
                <w:rFonts w:ascii="Arial" w:hAnsi="Arial" w:cs="Arial"/>
                <w:b/>
                <w:i/>
                <w:iCs/>
                <w:sz w:val="20"/>
                <w:lang w:val="cs-CZ"/>
              </w:rPr>
            </w:pPr>
            <w:r w:rsidRPr="00753504">
              <w:rPr>
                <w:rFonts w:ascii="Arial" w:hAnsi="Arial" w:cs="Arial"/>
                <w:b/>
                <w:i/>
                <w:iCs/>
                <w:sz w:val="20"/>
                <w:lang w:val="cs-CZ"/>
              </w:rPr>
              <w:t>K7 – GT 2WD</w:t>
            </w:r>
          </w:p>
          <w:p w14:paraId="085224CC" w14:textId="77777777" w:rsidR="00753504" w:rsidRPr="00791A65" w:rsidRDefault="00753504" w:rsidP="00584DED">
            <w:pPr>
              <w:pStyle w:val="Export0"/>
              <w:outlineLvl w:val="0"/>
              <w:rPr>
                <w:rFonts w:ascii="Arial" w:hAnsi="Arial" w:cs="Arial"/>
                <w:bCs/>
                <w:sz w:val="20"/>
              </w:rPr>
            </w:pPr>
            <w:r w:rsidRPr="0080051E">
              <w:rPr>
                <w:rFonts w:ascii="Arial" w:hAnsi="Arial" w:cs="Arial"/>
                <w:bCs/>
                <w:sz w:val="20"/>
                <w:lang w:val="cs-CZ"/>
              </w:rPr>
              <w:t xml:space="preserve">cestovní vozy (T), upravené cestovní (TC), Grand </w:t>
            </w:r>
            <w:proofErr w:type="spellStart"/>
            <w:r w:rsidRPr="0080051E">
              <w:rPr>
                <w:rFonts w:ascii="Arial" w:hAnsi="Arial" w:cs="Arial"/>
                <w:bCs/>
                <w:sz w:val="20"/>
                <w:lang w:val="cs-CZ"/>
              </w:rPr>
              <w:t>Touring</w:t>
            </w:r>
            <w:proofErr w:type="spellEnd"/>
            <w:r w:rsidRPr="0080051E">
              <w:rPr>
                <w:rFonts w:ascii="Arial" w:hAnsi="Arial" w:cs="Arial"/>
                <w:bCs/>
                <w:sz w:val="20"/>
                <w:lang w:val="cs-CZ"/>
              </w:rPr>
              <w:t xml:space="preserve"> (GT) a upravené Grand </w:t>
            </w:r>
            <w:proofErr w:type="spellStart"/>
            <w:r w:rsidRPr="0080051E">
              <w:rPr>
                <w:rFonts w:ascii="Arial" w:hAnsi="Arial" w:cs="Arial"/>
                <w:bCs/>
                <w:sz w:val="20"/>
                <w:lang w:val="cs-CZ"/>
              </w:rPr>
              <w:t>Touring</w:t>
            </w:r>
            <w:proofErr w:type="spellEnd"/>
            <w:r w:rsidRPr="0080051E">
              <w:rPr>
                <w:rFonts w:ascii="Arial" w:hAnsi="Arial" w:cs="Arial"/>
                <w:bCs/>
                <w:sz w:val="20"/>
                <w:lang w:val="cs-CZ"/>
              </w:rPr>
              <w:t xml:space="preserve"> (GTS) skupin A </w:t>
            </w:r>
            <w:proofErr w:type="spellStart"/>
            <w:r w:rsidRPr="0080051E">
              <w:rPr>
                <w:rFonts w:ascii="Arial" w:hAnsi="Arial" w:cs="Arial"/>
                <w:bCs/>
                <w:sz w:val="20"/>
                <w:lang w:val="cs-CZ"/>
              </w:rPr>
              <w:t>a</w:t>
            </w:r>
            <w:proofErr w:type="spellEnd"/>
            <w:r w:rsidRPr="0080051E">
              <w:rPr>
                <w:rFonts w:ascii="Arial" w:hAnsi="Arial" w:cs="Arial"/>
                <w:bCs/>
                <w:sz w:val="20"/>
                <w:lang w:val="cs-CZ"/>
              </w:rPr>
              <w:t xml:space="preserve"> N, homologované od 1. </w:t>
            </w:r>
            <w:r w:rsidRPr="00791A65">
              <w:rPr>
                <w:rFonts w:ascii="Arial" w:hAnsi="Arial" w:cs="Arial"/>
                <w:bCs/>
                <w:sz w:val="20"/>
              </w:rPr>
              <w:t xml:space="preserve">1. 1993 do 31. 12. 2000 </w:t>
            </w:r>
          </w:p>
        </w:tc>
        <w:tc>
          <w:tcPr>
            <w:tcW w:w="812" w:type="dxa"/>
            <w:tcBorders>
              <w:top w:val="single" w:sz="2" w:space="0" w:color="auto"/>
              <w:left w:val="single" w:sz="2" w:space="0" w:color="auto"/>
              <w:bottom w:val="single" w:sz="8" w:space="0" w:color="auto"/>
              <w:right w:val="single" w:sz="2" w:space="0" w:color="auto"/>
            </w:tcBorders>
            <w:vAlign w:val="center"/>
            <w:hideMark/>
          </w:tcPr>
          <w:p w14:paraId="525A48CD" w14:textId="77777777" w:rsidR="00753504" w:rsidRPr="00791A65" w:rsidRDefault="00753504" w:rsidP="00584DED">
            <w:pPr>
              <w:pStyle w:val="Export0"/>
              <w:outlineLvl w:val="0"/>
              <w:rPr>
                <w:rFonts w:ascii="Arial" w:hAnsi="Arial" w:cs="Arial"/>
                <w:bCs/>
                <w:sz w:val="20"/>
              </w:rPr>
            </w:pPr>
            <w:r w:rsidRPr="00791A65">
              <w:rPr>
                <w:rFonts w:ascii="Arial" w:hAnsi="Arial" w:cs="Arial"/>
                <w:bCs/>
                <w:sz w:val="20"/>
              </w:rPr>
              <w:t>GT</w:t>
            </w:r>
          </w:p>
        </w:tc>
        <w:tc>
          <w:tcPr>
            <w:tcW w:w="3580" w:type="dxa"/>
            <w:gridSpan w:val="2"/>
            <w:tcBorders>
              <w:top w:val="single" w:sz="2" w:space="0" w:color="auto"/>
              <w:left w:val="single" w:sz="2" w:space="0" w:color="auto"/>
              <w:bottom w:val="single" w:sz="8" w:space="0" w:color="auto"/>
              <w:right w:val="single" w:sz="8" w:space="0" w:color="auto"/>
            </w:tcBorders>
            <w:vAlign w:val="center"/>
            <w:hideMark/>
          </w:tcPr>
          <w:p w14:paraId="6CA7BE21" w14:textId="77777777" w:rsidR="00753504" w:rsidRPr="00791A65" w:rsidRDefault="00753504" w:rsidP="00584DED">
            <w:pPr>
              <w:pStyle w:val="Export0"/>
              <w:outlineLvl w:val="0"/>
              <w:rPr>
                <w:rFonts w:ascii="Arial" w:hAnsi="Arial" w:cs="Arial"/>
                <w:bCs/>
                <w:sz w:val="20"/>
              </w:rPr>
            </w:pPr>
            <w:proofErr w:type="spellStart"/>
            <w:r w:rsidRPr="00791A65">
              <w:rPr>
                <w:rFonts w:ascii="Arial" w:hAnsi="Arial" w:cs="Arial"/>
                <w:bCs/>
                <w:sz w:val="20"/>
              </w:rPr>
              <w:t>nad</w:t>
            </w:r>
            <w:proofErr w:type="spellEnd"/>
            <w:r w:rsidRPr="00791A65">
              <w:rPr>
                <w:rFonts w:ascii="Arial" w:hAnsi="Arial" w:cs="Arial"/>
                <w:bCs/>
                <w:sz w:val="20"/>
              </w:rPr>
              <w:t xml:space="preserve"> 2000 ccm </w:t>
            </w:r>
          </w:p>
        </w:tc>
      </w:tr>
    </w:tbl>
    <w:p w14:paraId="0867BF0D"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color w:val="000000" w:themeColor="text1"/>
          <w:sz w:val="20"/>
          <w:lang w:val="cs-CZ"/>
        </w:rPr>
      </w:pPr>
      <w:r w:rsidRPr="00026207">
        <w:rPr>
          <w:rFonts w:ascii="Arial" w:hAnsi="Arial" w:cs="Arial"/>
          <w:b/>
          <w:color w:val="000000" w:themeColor="text1"/>
          <w:sz w:val="20"/>
          <w:lang w:val="cs-CZ"/>
        </w:rPr>
        <w:t>4.4 Vklady</w:t>
      </w:r>
    </w:p>
    <w:p w14:paraId="0F1913C4"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color w:val="000000" w:themeColor="text1"/>
          <w:sz w:val="20"/>
          <w:u w:val="single"/>
          <w:lang w:val="cs-CZ"/>
        </w:rPr>
      </w:pPr>
      <w:r w:rsidRPr="00026207">
        <w:rPr>
          <w:rFonts w:ascii="Arial" w:hAnsi="Arial" w:cs="Arial"/>
          <w:b/>
          <w:color w:val="000000" w:themeColor="text1"/>
          <w:sz w:val="20"/>
          <w:lang w:val="cs-CZ"/>
        </w:rPr>
        <w:t xml:space="preserve">4.4.1 </w:t>
      </w:r>
      <w:r w:rsidRPr="00026207">
        <w:rPr>
          <w:rFonts w:ascii="Arial" w:hAnsi="Arial" w:cs="Arial"/>
          <w:color w:val="000000" w:themeColor="text1"/>
          <w:sz w:val="20"/>
          <w:u w:val="single"/>
          <w:lang w:val="cs-CZ"/>
        </w:rPr>
        <w:t>Přihlašovací vklady</w:t>
      </w:r>
    </w:p>
    <w:p w14:paraId="501808F7" w14:textId="77777777" w:rsidR="00386032" w:rsidRPr="00026207" w:rsidRDefault="00386032">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color w:val="000000" w:themeColor="text1"/>
          <w:sz w:val="4"/>
          <w:szCs w:val="4"/>
          <w:u w:val="single"/>
          <w:lang w:val="cs-CZ"/>
        </w:rPr>
      </w:pPr>
    </w:p>
    <w:tbl>
      <w:tblPr>
        <w:tblStyle w:val="Mkatabul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260"/>
      </w:tblGrid>
      <w:tr w:rsidR="00E95398" w:rsidRPr="004A0591" w14:paraId="7E04EEBC" w14:textId="77777777" w:rsidTr="00E95398">
        <w:tc>
          <w:tcPr>
            <w:tcW w:w="6096" w:type="dxa"/>
          </w:tcPr>
          <w:p w14:paraId="79B3AF69" w14:textId="3CD243C4" w:rsidR="00E95398" w:rsidRPr="004A0591" w:rsidRDefault="00E95398"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bookmarkStart w:id="9" w:name="_Hlk126059273"/>
            <w:r w:rsidRPr="004A0591">
              <w:rPr>
                <w:rFonts w:ascii="Arial" w:hAnsi="Arial" w:cs="Arial"/>
                <w:sz w:val="20"/>
                <w:lang w:val="cs-CZ"/>
              </w:rPr>
              <w:t>Zvýhodněný vklad s volitelnou reklamou nabídnutou pořadatelem</w:t>
            </w:r>
          </w:p>
        </w:tc>
        <w:tc>
          <w:tcPr>
            <w:tcW w:w="3260" w:type="dxa"/>
          </w:tcPr>
          <w:p w14:paraId="7D5D43F4" w14:textId="77777777" w:rsidR="00E95398" w:rsidRPr="004A0591" w:rsidRDefault="00E95398"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right="884"/>
              <w:jc w:val="right"/>
              <w:rPr>
                <w:rFonts w:ascii="Arial" w:hAnsi="Arial" w:cs="Arial"/>
                <w:sz w:val="20"/>
                <w:lang w:val="cs-CZ"/>
              </w:rPr>
            </w:pPr>
            <w:proofErr w:type="spellStart"/>
            <w:r w:rsidRPr="004A0591">
              <w:rPr>
                <w:rFonts w:ascii="Arial" w:hAnsi="Arial" w:cs="Arial"/>
                <w:i/>
                <w:sz w:val="20"/>
                <w:highlight w:val="yellow"/>
                <w:lang w:val="cs-CZ"/>
              </w:rPr>
              <w:t>xx.xxx</w:t>
            </w:r>
            <w:proofErr w:type="spellEnd"/>
            <w:r w:rsidRPr="004A0591">
              <w:rPr>
                <w:rFonts w:ascii="Arial" w:hAnsi="Arial" w:cs="Arial"/>
                <w:sz w:val="20"/>
                <w:lang w:val="cs-CZ"/>
              </w:rPr>
              <w:t xml:space="preserve"> Kč</w:t>
            </w:r>
          </w:p>
        </w:tc>
      </w:tr>
      <w:tr w:rsidR="00E95398" w:rsidRPr="00026207" w14:paraId="76249F3B" w14:textId="77777777" w:rsidTr="00E95398">
        <w:tc>
          <w:tcPr>
            <w:tcW w:w="6096" w:type="dxa"/>
          </w:tcPr>
          <w:p w14:paraId="1E478F52" w14:textId="12170641" w:rsidR="00E95398" w:rsidRPr="004A0591" w:rsidRDefault="00E95398"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4A0591">
              <w:rPr>
                <w:rFonts w:ascii="Arial" w:hAnsi="Arial" w:cs="Arial"/>
                <w:sz w:val="20"/>
                <w:lang w:val="cs-CZ"/>
              </w:rPr>
              <w:t>Zvýhodněný vklad bez reklamy pořadatele</w:t>
            </w:r>
          </w:p>
        </w:tc>
        <w:tc>
          <w:tcPr>
            <w:tcW w:w="3260" w:type="dxa"/>
          </w:tcPr>
          <w:p w14:paraId="3A51FB5B" w14:textId="77777777" w:rsidR="00E95398" w:rsidRPr="00026207" w:rsidRDefault="00E95398"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right="884"/>
              <w:jc w:val="right"/>
              <w:rPr>
                <w:rFonts w:ascii="Arial" w:hAnsi="Arial" w:cs="Arial"/>
                <w:sz w:val="20"/>
                <w:lang w:val="cs-CZ"/>
              </w:rPr>
            </w:pPr>
            <w:r w:rsidRPr="004A0591">
              <w:rPr>
                <w:rFonts w:ascii="Arial" w:hAnsi="Arial" w:cs="Arial"/>
                <w:sz w:val="20"/>
                <w:lang w:val="cs-CZ"/>
              </w:rPr>
              <w:t xml:space="preserve"> </w:t>
            </w:r>
            <w:proofErr w:type="spellStart"/>
            <w:r w:rsidRPr="004A0591">
              <w:rPr>
                <w:rFonts w:ascii="Arial" w:hAnsi="Arial" w:cs="Arial"/>
                <w:i/>
                <w:sz w:val="20"/>
                <w:highlight w:val="yellow"/>
                <w:lang w:val="cs-CZ"/>
              </w:rPr>
              <w:t>xx.xxx</w:t>
            </w:r>
            <w:proofErr w:type="spellEnd"/>
            <w:r w:rsidRPr="004A0591">
              <w:rPr>
                <w:rFonts w:ascii="Arial" w:hAnsi="Arial" w:cs="Arial"/>
                <w:sz w:val="20"/>
                <w:lang w:val="cs-CZ"/>
              </w:rPr>
              <w:t xml:space="preserve"> Kč</w:t>
            </w:r>
          </w:p>
        </w:tc>
      </w:tr>
      <w:bookmarkEnd w:id="9"/>
      <w:tr w:rsidR="00CF14B8" w:rsidRPr="00026207" w14:paraId="2B1E047E" w14:textId="77777777" w:rsidTr="00E95398">
        <w:tc>
          <w:tcPr>
            <w:tcW w:w="6096" w:type="dxa"/>
          </w:tcPr>
          <w:p w14:paraId="138B7CF5" w14:textId="77777777" w:rsidR="00CF14B8" w:rsidRPr="00026207" w:rsidRDefault="00CF14B8"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Vklad s volitelnou reklamou nabídnutou pořadatelem</w:t>
            </w:r>
          </w:p>
        </w:tc>
        <w:tc>
          <w:tcPr>
            <w:tcW w:w="3260" w:type="dxa"/>
          </w:tcPr>
          <w:p w14:paraId="69458577" w14:textId="77777777" w:rsidR="00CF14B8" w:rsidRPr="00026207" w:rsidRDefault="00CF14B8"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right="884"/>
              <w:jc w:val="right"/>
              <w:rPr>
                <w:rFonts w:ascii="Arial" w:hAnsi="Arial" w:cs="Arial"/>
                <w:sz w:val="20"/>
                <w:lang w:val="cs-CZ"/>
              </w:rPr>
            </w:pPr>
            <w:proofErr w:type="spellStart"/>
            <w:r w:rsidRPr="00026207">
              <w:rPr>
                <w:rFonts w:ascii="Arial" w:hAnsi="Arial" w:cs="Arial"/>
                <w:i/>
                <w:sz w:val="20"/>
                <w:highlight w:val="yellow"/>
                <w:lang w:val="cs-CZ"/>
              </w:rPr>
              <w:t>xx.xxx</w:t>
            </w:r>
            <w:proofErr w:type="spellEnd"/>
            <w:r w:rsidRPr="00026207">
              <w:rPr>
                <w:rFonts w:ascii="Arial" w:hAnsi="Arial" w:cs="Arial"/>
                <w:sz w:val="20"/>
                <w:lang w:val="cs-CZ"/>
              </w:rPr>
              <w:t xml:space="preserve"> Kč</w:t>
            </w:r>
          </w:p>
        </w:tc>
      </w:tr>
      <w:tr w:rsidR="00CF14B8" w:rsidRPr="00026207" w14:paraId="473DC7EA" w14:textId="77777777" w:rsidTr="00E95398">
        <w:tc>
          <w:tcPr>
            <w:tcW w:w="6096" w:type="dxa"/>
          </w:tcPr>
          <w:p w14:paraId="399F1C95" w14:textId="77777777" w:rsidR="00CF14B8" w:rsidRPr="00026207" w:rsidRDefault="00CF14B8"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Vklad bez reklamy pořadatele</w:t>
            </w:r>
          </w:p>
        </w:tc>
        <w:tc>
          <w:tcPr>
            <w:tcW w:w="3260" w:type="dxa"/>
          </w:tcPr>
          <w:p w14:paraId="28184C8F" w14:textId="77777777" w:rsidR="00CF14B8" w:rsidRPr="00026207" w:rsidRDefault="00CF14B8"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right="884"/>
              <w:jc w:val="right"/>
              <w:rPr>
                <w:rFonts w:ascii="Arial" w:hAnsi="Arial" w:cs="Arial"/>
                <w:sz w:val="20"/>
                <w:lang w:val="cs-CZ"/>
              </w:rPr>
            </w:pPr>
            <w:r w:rsidRPr="00026207">
              <w:rPr>
                <w:rFonts w:ascii="Arial" w:hAnsi="Arial" w:cs="Arial"/>
                <w:sz w:val="20"/>
                <w:lang w:val="cs-CZ"/>
              </w:rPr>
              <w:t xml:space="preserve"> </w:t>
            </w:r>
            <w:proofErr w:type="spellStart"/>
            <w:r w:rsidRPr="00026207">
              <w:rPr>
                <w:rFonts w:ascii="Arial" w:hAnsi="Arial" w:cs="Arial"/>
                <w:i/>
                <w:sz w:val="20"/>
                <w:highlight w:val="yellow"/>
                <w:lang w:val="cs-CZ"/>
              </w:rPr>
              <w:t>xx.xxx</w:t>
            </w:r>
            <w:proofErr w:type="spellEnd"/>
            <w:r w:rsidRPr="00026207">
              <w:rPr>
                <w:rFonts w:ascii="Arial" w:hAnsi="Arial" w:cs="Arial"/>
                <w:sz w:val="20"/>
                <w:lang w:val="cs-CZ"/>
              </w:rPr>
              <w:t xml:space="preserve"> Kč</w:t>
            </w:r>
          </w:p>
        </w:tc>
      </w:tr>
      <w:tr w:rsidR="00CF14B8" w:rsidRPr="00026207" w14:paraId="00F1F31F" w14:textId="77777777" w:rsidTr="00E95398">
        <w:tc>
          <w:tcPr>
            <w:tcW w:w="6096" w:type="dxa"/>
          </w:tcPr>
          <w:p w14:paraId="282B3E2A" w14:textId="77777777" w:rsidR="00CF14B8" w:rsidRPr="00026207" w:rsidRDefault="00CF14B8"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Pojištění (viz čl. 5.1.2)</w:t>
            </w:r>
          </w:p>
        </w:tc>
        <w:tc>
          <w:tcPr>
            <w:tcW w:w="3260" w:type="dxa"/>
          </w:tcPr>
          <w:p w14:paraId="1DFCA927" w14:textId="77777777" w:rsidR="00CF14B8" w:rsidRPr="00026207" w:rsidRDefault="00CF14B8" w:rsidP="00965CE0">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right="884"/>
              <w:jc w:val="right"/>
              <w:rPr>
                <w:rFonts w:ascii="Arial" w:hAnsi="Arial" w:cs="Arial"/>
                <w:sz w:val="20"/>
                <w:lang w:val="cs-CZ"/>
              </w:rPr>
            </w:pPr>
            <w:r w:rsidRPr="00026207">
              <w:rPr>
                <w:rFonts w:ascii="Arial" w:hAnsi="Arial" w:cs="Arial"/>
                <w:sz w:val="20"/>
                <w:lang w:val="cs-CZ"/>
              </w:rPr>
              <w:t xml:space="preserve"> </w:t>
            </w:r>
            <w:proofErr w:type="spellStart"/>
            <w:r w:rsidRPr="00026207">
              <w:rPr>
                <w:rFonts w:ascii="Arial" w:hAnsi="Arial" w:cs="Arial"/>
                <w:i/>
                <w:sz w:val="20"/>
                <w:highlight w:val="yellow"/>
                <w:lang w:val="cs-CZ"/>
              </w:rPr>
              <w:t>x.xxx</w:t>
            </w:r>
            <w:proofErr w:type="spellEnd"/>
            <w:r w:rsidRPr="00026207">
              <w:rPr>
                <w:rFonts w:ascii="Arial" w:hAnsi="Arial" w:cs="Arial"/>
                <w:sz w:val="20"/>
                <w:lang w:val="cs-CZ"/>
              </w:rPr>
              <w:t xml:space="preserve"> Kč</w:t>
            </w:r>
          </w:p>
        </w:tc>
      </w:tr>
    </w:tbl>
    <w:p w14:paraId="7C5D1CC0"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color w:val="000000" w:themeColor="text1"/>
          <w:sz w:val="20"/>
          <w:lang w:val="cs-CZ"/>
        </w:rPr>
      </w:pPr>
      <w:r w:rsidRPr="00026207">
        <w:rPr>
          <w:rFonts w:ascii="Arial" w:hAnsi="Arial" w:cs="Arial"/>
          <w:b/>
          <w:color w:val="000000" w:themeColor="text1"/>
          <w:sz w:val="20"/>
          <w:lang w:val="cs-CZ"/>
        </w:rPr>
        <w:t xml:space="preserve">4.4.2 </w:t>
      </w:r>
      <w:r w:rsidRPr="00026207">
        <w:rPr>
          <w:rFonts w:ascii="Arial" w:hAnsi="Arial" w:cs="Arial"/>
          <w:color w:val="000000" w:themeColor="text1"/>
          <w:sz w:val="20"/>
          <w:lang w:val="cs-CZ"/>
        </w:rPr>
        <w:t>Vklad zahrnuje:</w:t>
      </w:r>
    </w:p>
    <w:p w14:paraId="1B24EDFC" w14:textId="77777777" w:rsidR="00386032" w:rsidRPr="00026207" w:rsidRDefault="00075863">
      <w:pPr>
        <w:pStyle w:val="Import14"/>
        <w:numPr>
          <w:ilvl w:val="0"/>
          <w:numId w:val="3"/>
        </w:numPr>
        <w:tabs>
          <w:tab w:val="clear" w:pos="6264"/>
        </w:tabs>
        <w:ind w:left="284" w:hanging="284"/>
        <w:rPr>
          <w:rFonts w:ascii="Arial" w:hAnsi="Arial" w:cs="Arial"/>
          <w:color w:val="000000" w:themeColor="text1"/>
          <w:sz w:val="20"/>
          <w:szCs w:val="20"/>
          <w:lang w:val="cs-CZ"/>
        </w:rPr>
      </w:pPr>
      <w:r w:rsidRPr="00026207">
        <w:rPr>
          <w:rFonts w:ascii="Arial" w:hAnsi="Arial" w:cs="Arial"/>
          <w:color w:val="000000" w:themeColor="text1"/>
          <w:sz w:val="20"/>
          <w:szCs w:val="20"/>
          <w:lang w:val="cs-CZ"/>
        </w:rPr>
        <w:t>itinerář a ostatní dokumenty pro posádku</w:t>
      </w:r>
    </w:p>
    <w:p w14:paraId="72CA9650" w14:textId="77777777" w:rsidR="00386032" w:rsidRPr="00026207" w:rsidRDefault="00075863">
      <w:pPr>
        <w:pStyle w:val="Import14"/>
        <w:numPr>
          <w:ilvl w:val="0"/>
          <w:numId w:val="3"/>
        </w:numPr>
        <w:tabs>
          <w:tab w:val="clear" w:pos="6264"/>
        </w:tabs>
        <w:ind w:left="284" w:hanging="284"/>
        <w:rPr>
          <w:rFonts w:ascii="Arial" w:hAnsi="Arial" w:cs="Arial"/>
          <w:color w:val="000000" w:themeColor="text1"/>
          <w:sz w:val="20"/>
          <w:szCs w:val="20"/>
          <w:lang w:val="cs-CZ"/>
        </w:rPr>
      </w:pPr>
      <w:r w:rsidRPr="00026207">
        <w:rPr>
          <w:rFonts w:ascii="Arial" w:hAnsi="Arial" w:cs="Arial"/>
          <w:color w:val="000000" w:themeColor="text1"/>
          <w:sz w:val="20"/>
          <w:szCs w:val="20"/>
          <w:lang w:val="cs-CZ"/>
        </w:rPr>
        <w:t>označení pro 1 soutěžní vozidlo</w:t>
      </w:r>
    </w:p>
    <w:p w14:paraId="60F57CFD" w14:textId="3A673494" w:rsidR="00386032" w:rsidRPr="00026207" w:rsidRDefault="00075863">
      <w:pPr>
        <w:pStyle w:val="Import14"/>
        <w:numPr>
          <w:ilvl w:val="0"/>
          <w:numId w:val="3"/>
        </w:numPr>
        <w:tabs>
          <w:tab w:val="clear" w:pos="6264"/>
        </w:tabs>
        <w:ind w:left="284" w:hanging="284"/>
        <w:rPr>
          <w:rFonts w:ascii="Arial" w:hAnsi="Arial" w:cs="Arial"/>
          <w:color w:val="000000" w:themeColor="text1"/>
          <w:sz w:val="20"/>
          <w:szCs w:val="20"/>
          <w:lang w:val="cs-CZ"/>
        </w:rPr>
      </w:pPr>
      <w:r w:rsidRPr="00026207">
        <w:rPr>
          <w:rFonts w:ascii="Arial" w:hAnsi="Arial" w:cs="Arial"/>
          <w:color w:val="000000" w:themeColor="text1"/>
          <w:sz w:val="20"/>
          <w:szCs w:val="20"/>
          <w:lang w:val="cs-CZ"/>
        </w:rPr>
        <w:t xml:space="preserve">označení pro </w:t>
      </w:r>
      <w:r w:rsidR="00CF14B8" w:rsidRPr="00026207">
        <w:rPr>
          <w:rFonts w:ascii="Arial" w:hAnsi="Arial" w:cs="Arial"/>
          <w:color w:val="000000" w:themeColor="text1"/>
          <w:sz w:val="20"/>
          <w:szCs w:val="20"/>
          <w:lang w:val="cs-CZ"/>
        </w:rPr>
        <w:t>2</w:t>
      </w:r>
      <w:r w:rsidRPr="00026207">
        <w:rPr>
          <w:rFonts w:ascii="Arial" w:hAnsi="Arial" w:cs="Arial"/>
          <w:color w:val="000000" w:themeColor="text1"/>
          <w:sz w:val="20"/>
          <w:szCs w:val="20"/>
          <w:lang w:val="cs-CZ"/>
        </w:rPr>
        <w:t xml:space="preserve"> servisní vozidl</w:t>
      </w:r>
      <w:r w:rsidR="00CF14B8" w:rsidRPr="00026207">
        <w:rPr>
          <w:rFonts w:ascii="Arial" w:hAnsi="Arial" w:cs="Arial"/>
          <w:color w:val="000000" w:themeColor="text1"/>
          <w:sz w:val="20"/>
          <w:szCs w:val="20"/>
          <w:lang w:val="cs-CZ"/>
        </w:rPr>
        <w:t>a</w:t>
      </w:r>
    </w:p>
    <w:p w14:paraId="79B1D7DB" w14:textId="62AE7591" w:rsidR="00CF14B8" w:rsidRPr="00026207" w:rsidRDefault="00CF14B8">
      <w:pPr>
        <w:pStyle w:val="Import14"/>
        <w:numPr>
          <w:ilvl w:val="0"/>
          <w:numId w:val="3"/>
        </w:numPr>
        <w:tabs>
          <w:tab w:val="clear" w:pos="6264"/>
        </w:tabs>
        <w:ind w:left="284" w:hanging="284"/>
        <w:rPr>
          <w:rFonts w:ascii="Arial" w:hAnsi="Arial" w:cs="Arial"/>
          <w:color w:val="000000" w:themeColor="text1"/>
          <w:sz w:val="20"/>
          <w:szCs w:val="20"/>
          <w:lang w:val="cs-CZ"/>
        </w:rPr>
      </w:pPr>
      <w:r w:rsidRPr="00026207">
        <w:rPr>
          <w:rFonts w:ascii="Arial" w:hAnsi="Arial" w:cs="Arial"/>
          <w:color w:val="000000" w:themeColor="text1"/>
          <w:sz w:val="20"/>
          <w:szCs w:val="20"/>
          <w:lang w:val="cs-CZ"/>
        </w:rPr>
        <w:t>označení pro 1 doprovodné vozidlo</w:t>
      </w:r>
    </w:p>
    <w:p w14:paraId="44C8CE8D" w14:textId="77777777" w:rsidR="00386032" w:rsidRPr="00026207" w:rsidRDefault="00075863">
      <w:pPr>
        <w:pStyle w:val="Import14"/>
        <w:numPr>
          <w:ilvl w:val="0"/>
          <w:numId w:val="3"/>
        </w:numPr>
        <w:tabs>
          <w:tab w:val="clear" w:pos="6264"/>
        </w:tabs>
        <w:ind w:left="284" w:hanging="284"/>
        <w:rPr>
          <w:rFonts w:ascii="Arial" w:hAnsi="Arial" w:cs="Arial"/>
          <w:color w:val="000000" w:themeColor="text1"/>
          <w:sz w:val="20"/>
          <w:szCs w:val="20"/>
          <w:lang w:val="cs-CZ"/>
        </w:rPr>
      </w:pPr>
      <w:r w:rsidRPr="00026207">
        <w:rPr>
          <w:rFonts w:ascii="Arial" w:hAnsi="Arial" w:cs="Arial"/>
          <w:color w:val="000000" w:themeColor="text1"/>
          <w:sz w:val="20"/>
          <w:szCs w:val="20"/>
          <w:lang w:val="cs-CZ"/>
        </w:rPr>
        <w:t>označení pro 1 seznamovací vozidlo</w:t>
      </w:r>
    </w:p>
    <w:p w14:paraId="74B9CC5F" w14:textId="77777777" w:rsidR="00386032" w:rsidRPr="00026207" w:rsidRDefault="00075863">
      <w:pPr>
        <w:pStyle w:val="Import14"/>
        <w:numPr>
          <w:ilvl w:val="0"/>
          <w:numId w:val="3"/>
        </w:numPr>
        <w:tabs>
          <w:tab w:val="clear" w:pos="6264"/>
        </w:tabs>
        <w:ind w:left="284" w:hanging="284"/>
        <w:rPr>
          <w:rFonts w:ascii="Arial" w:hAnsi="Arial" w:cs="Arial"/>
          <w:color w:val="000000" w:themeColor="text1"/>
          <w:sz w:val="20"/>
          <w:szCs w:val="20"/>
          <w:lang w:val="cs-CZ"/>
        </w:rPr>
      </w:pPr>
      <w:r w:rsidRPr="00026207">
        <w:rPr>
          <w:rFonts w:ascii="Arial" w:hAnsi="Arial" w:cs="Arial"/>
          <w:color w:val="000000" w:themeColor="text1"/>
          <w:sz w:val="20"/>
          <w:szCs w:val="20"/>
          <w:lang w:val="cs-CZ"/>
        </w:rPr>
        <w:t>prioritní jezdci navýšení dle čl. 57.7 SPR</w:t>
      </w:r>
    </w:p>
    <w:p w14:paraId="16E2471C" w14:textId="396F55CA" w:rsidR="00386032" w:rsidRPr="00026207" w:rsidRDefault="00075863">
      <w:pPr>
        <w:overflowPunct w:val="0"/>
        <w:textAlignment w:val="auto"/>
        <w:rPr>
          <w:rFonts w:ascii="Arial" w:hAnsi="Arial" w:cs="Arial"/>
          <w:color w:val="000000" w:themeColor="text1"/>
          <w:sz w:val="20"/>
        </w:rPr>
      </w:pPr>
      <w:r w:rsidRPr="00026207">
        <w:rPr>
          <w:rFonts w:ascii="Arial" w:hAnsi="Arial" w:cs="Arial"/>
          <w:b/>
          <w:bCs/>
          <w:color w:val="000000" w:themeColor="text1"/>
          <w:sz w:val="20"/>
        </w:rPr>
        <w:t>4.4.3</w:t>
      </w:r>
      <w:r w:rsidRPr="00026207">
        <w:rPr>
          <w:rFonts w:ascii="SkodaPro-Bold" w:hAnsi="SkodaPro-Bold" w:cs="SkodaPro-Bold"/>
          <w:b/>
          <w:bCs/>
          <w:color w:val="000000" w:themeColor="text1"/>
          <w:sz w:val="20"/>
        </w:rPr>
        <w:t xml:space="preserve"> </w:t>
      </w:r>
      <w:r w:rsidRPr="00026207">
        <w:rPr>
          <w:rFonts w:ascii="Arial" w:hAnsi="Arial" w:cs="Arial"/>
          <w:color w:val="000000" w:themeColor="text1"/>
          <w:sz w:val="20"/>
        </w:rPr>
        <w:t>Další možné úhrad</w:t>
      </w:r>
      <w:r w:rsidR="009C0784" w:rsidRPr="00026207">
        <w:rPr>
          <w:rFonts w:ascii="Arial" w:hAnsi="Arial" w:cs="Arial"/>
          <w:color w:val="000000" w:themeColor="text1"/>
          <w:sz w:val="20"/>
        </w:rPr>
        <w:t>y</w:t>
      </w:r>
    </w:p>
    <w:p w14:paraId="318174BB" w14:textId="43B53E7A" w:rsidR="009C0784" w:rsidRPr="00026207" w:rsidRDefault="009C0784" w:rsidP="009C0784">
      <w:pPr>
        <w:pStyle w:val="Import14"/>
        <w:numPr>
          <w:ilvl w:val="0"/>
          <w:numId w:val="3"/>
        </w:numPr>
        <w:tabs>
          <w:tab w:val="clear" w:pos="6264"/>
        </w:tabs>
        <w:ind w:left="284" w:hanging="284"/>
        <w:rPr>
          <w:rFonts w:ascii="Arial" w:hAnsi="Arial" w:cs="Arial"/>
          <w:i/>
          <w:iCs/>
          <w:color w:val="000000" w:themeColor="text1"/>
          <w:sz w:val="20"/>
          <w:szCs w:val="20"/>
          <w:highlight w:val="yellow"/>
          <w:lang w:val="cs-CZ"/>
        </w:rPr>
      </w:pPr>
      <w:proofErr w:type="spellStart"/>
      <w:r w:rsidRPr="00026207">
        <w:rPr>
          <w:rFonts w:ascii="Arial" w:hAnsi="Arial" w:cs="Arial"/>
          <w:i/>
          <w:iCs/>
          <w:color w:val="000000" w:themeColor="text1"/>
          <w:sz w:val="20"/>
          <w:szCs w:val="20"/>
          <w:highlight w:val="yellow"/>
          <w:lang w:val="cs-CZ"/>
        </w:rPr>
        <w:t>xxxxxxxxxx</w:t>
      </w:r>
      <w:proofErr w:type="spellEnd"/>
    </w:p>
    <w:p w14:paraId="4E67E700" w14:textId="65259A17" w:rsidR="009C0784" w:rsidRPr="00026207" w:rsidRDefault="009C0784" w:rsidP="009C0784">
      <w:pPr>
        <w:pStyle w:val="Import14"/>
        <w:numPr>
          <w:ilvl w:val="0"/>
          <w:numId w:val="3"/>
        </w:numPr>
        <w:tabs>
          <w:tab w:val="clear" w:pos="6264"/>
        </w:tabs>
        <w:ind w:left="284" w:hanging="284"/>
        <w:rPr>
          <w:rFonts w:ascii="Arial" w:hAnsi="Arial" w:cs="Arial"/>
          <w:i/>
          <w:iCs/>
          <w:color w:val="000000" w:themeColor="text1"/>
          <w:sz w:val="20"/>
          <w:szCs w:val="20"/>
          <w:highlight w:val="yellow"/>
          <w:lang w:val="cs-CZ"/>
        </w:rPr>
      </w:pPr>
      <w:proofErr w:type="spellStart"/>
      <w:r w:rsidRPr="00026207">
        <w:rPr>
          <w:rFonts w:ascii="Arial" w:hAnsi="Arial" w:cs="Arial"/>
          <w:i/>
          <w:iCs/>
          <w:color w:val="000000" w:themeColor="text1"/>
          <w:sz w:val="20"/>
          <w:szCs w:val="20"/>
          <w:highlight w:val="yellow"/>
          <w:lang w:val="cs-CZ"/>
        </w:rPr>
        <w:t>xxxxxxxxxx</w:t>
      </w:r>
      <w:proofErr w:type="spellEnd"/>
    </w:p>
    <w:p w14:paraId="4B825EBD" w14:textId="77777777" w:rsidR="00386032" w:rsidRPr="00026207" w:rsidRDefault="00075863">
      <w:pPr>
        <w:pStyle w:val="Import14"/>
        <w:tabs>
          <w:tab w:val="left" w:pos="567"/>
        </w:tabs>
        <w:rPr>
          <w:rFonts w:ascii="Arial" w:hAnsi="Arial" w:cs="Arial"/>
          <w:b/>
          <w:color w:val="000000" w:themeColor="text1"/>
          <w:sz w:val="20"/>
          <w:szCs w:val="20"/>
          <w:lang w:val="cs-CZ"/>
        </w:rPr>
      </w:pPr>
      <w:r w:rsidRPr="00026207">
        <w:rPr>
          <w:rFonts w:ascii="Arial" w:hAnsi="Arial" w:cs="Arial"/>
          <w:b/>
          <w:color w:val="000000" w:themeColor="text1"/>
          <w:sz w:val="20"/>
          <w:szCs w:val="20"/>
          <w:lang w:val="cs-CZ"/>
        </w:rPr>
        <w:t>4.5 Způsob úhrady vkladu</w:t>
      </w:r>
    </w:p>
    <w:p w14:paraId="63794B4E" w14:textId="0EE59568" w:rsidR="00386032" w:rsidRPr="00026207" w:rsidRDefault="00075863">
      <w:pPr>
        <w:pStyle w:val="Import14"/>
        <w:tabs>
          <w:tab w:val="left" w:pos="567"/>
        </w:tabs>
        <w:rPr>
          <w:rFonts w:ascii="Arial" w:hAnsi="Arial" w:cs="Arial"/>
          <w:i/>
          <w:iCs/>
          <w:color w:val="000000" w:themeColor="text1"/>
          <w:sz w:val="20"/>
          <w:szCs w:val="20"/>
          <w:lang w:val="cs-CZ"/>
        </w:rPr>
      </w:pPr>
      <w:r w:rsidRPr="00026207">
        <w:rPr>
          <w:rFonts w:ascii="Arial" w:hAnsi="Arial" w:cs="Arial"/>
          <w:color w:val="000000" w:themeColor="text1"/>
          <w:sz w:val="20"/>
          <w:szCs w:val="20"/>
          <w:lang w:val="cs-CZ"/>
        </w:rPr>
        <w:t>Bankovním převodem na účet</w:t>
      </w:r>
      <w:r w:rsidR="00640C41" w:rsidRPr="00026207">
        <w:rPr>
          <w:rFonts w:ascii="Arial" w:hAnsi="Arial" w:cs="Arial"/>
          <w:color w:val="000000" w:themeColor="text1"/>
          <w:sz w:val="20"/>
          <w:szCs w:val="20"/>
          <w:lang w:val="cs-CZ"/>
        </w:rPr>
        <w:t>:</w:t>
      </w:r>
    </w:p>
    <w:tbl>
      <w:tblPr>
        <w:tblW w:w="0" w:type="auto"/>
        <w:tblLayout w:type="fixed"/>
        <w:tblLook w:val="01E0" w:firstRow="1" w:lastRow="1" w:firstColumn="1" w:lastColumn="1" w:noHBand="0" w:noVBand="0"/>
      </w:tblPr>
      <w:tblGrid>
        <w:gridCol w:w="4644"/>
        <w:gridCol w:w="4678"/>
      </w:tblGrid>
      <w:tr w:rsidR="00640C41" w:rsidRPr="00026207" w14:paraId="581F89BE" w14:textId="77777777" w:rsidTr="00965CE0">
        <w:trPr>
          <w:trHeight w:val="283"/>
        </w:trPr>
        <w:tc>
          <w:tcPr>
            <w:tcW w:w="4644" w:type="dxa"/>
            <w:vAlign w:val="bottom"/>
          </w:tcPr>
          <w:p w14:paraId="37A70C9D" w14:textId="77777777" w:rsidR="00640C41" w:rsidRPr="00026207" w:rsidRDefault="00640C41" w:rsidP="00965CE0">
            <w:pPr>
              <w:rPr>
                <w:rFonts w:ascii="Arial" w:hAnsi="Arial" w:cs="Arial"/>
                <w:i/>
                <w:sz w:val="20"/>
                <w:highlight w:val="yellow"/>
              </w:rPr>
            </w:pPr>
            <w:r w:rsidRPr="00026207">
              <w:rPr>
                <w:rFonts w:ascii="Arial" w:hAnsi="Arial" w:cs="Arial"/>
                <w:i/>
                <w:sz w:val="20"/>
                <w:highlight w:val="yellow"/>
              </w:rPr>
              <w:t>Název banky</w:t>
            </w:r>
          </w:p>
        </w:tc>
        <w:tc>
          <w:tcPr>
            <w:tcW w:w="4678" w:type="dxa"/>
            <w:vAlign w:val="bottom"/>
          </w:tcPr>
          <w:p w14:paraId="1E9BBFF3" w14:textId="77777777" w:rsidR="00640C41" w:rsidRPr="00026207" w:rsidRDefault="00640C41" w:rsidP="00965CE0">
            <w:pPr>
              <w:rPr>
                <w:rFonts w:ascii="Arial" w:hAnsi="Arial" w:cs="Arial"/>
                <w:i/>
                <w:sz w:val="20"/>
                <w:highlight w:val="yellow"/>
              </w:rPr>
            </w:pPr>
            <w:r w:rsidRPr="00026207">
              <w:rPr>
                <w:rFonts w:ascii="Arial" w:hAnsi="Arial" w:cs="Arial"/>
                <w:i/>
                <w:sz w:val="20"/>
                <w:highlight w:val="yellow"/>
              </w:rPr>
              <w:t>Vlastník účtu</w:t>
            </w:r>
          </w:p>
        </w:tc>
      </w:tr>
      <w:tr w:rsidR="00640C41" w:rsidRPr="00026207" w14:paraId="623A1FB3" w14:textId="77777777" w:rsidTr="00965CE0">
        <w:trPr>
          <w:trHeight w:val="283"/>
        </w:trPr>
        <w:tc>
          <w:tcPr>
            <w:tcW w:w="4644" w:type="dxa"/>
            <w:vAlign w:val="bottom"/>
          </w:tcPr>
          <w:p w14:paraId="4CF42E44" w14:textId="77777777" w:rsidR="00640C41" w:rsidRPr="00026207" w:rsidRDefault="00640C41" w:rsidP="00965CE0">
            <w:pPr>
              <w:rPr>
                <w:rFonts w:ascii="Arial" w:hAnsi="Arial" w:cs="Arial"/>
                <w:i/>
                <w:sz w:val="20"/>
                <w:highlight w:val="yellow"/>
              </w:rPr>
            </w:pPr>
            <w:r w:rsidRPr="00026207">
              <w:rPr>
                <w:rFonts w:ascii="Arial" w:hAnsi="Arial" w:cs="Arial"/>
                <w:i/>
                <w:sz w:val="20"/>
                <w:highlight w:val="yellow"/>
              </w:rPr>
              <w:t>Číslo účtu</w:t>
            </w:r>
          </w:p>
        </w:tc>
        <w:tc>
          <w:tcPr>
            <w:tcW w:w="4678" w:type="dxa"/>
            <w:vAlign w:val="bottom"/>
          </w:tcPr>
          <w:p w14:paraId="4E9FC44A" w14:textId="77777777" w:rsidR="00640C41" w:rsidRPr="00026207" w:rsidRDefault="00640C41" w:rsidP="00965CE0">
            <w:pPr>
              <w:rPr>
                <w:rFonts w:ascii="Arial" w:hAnsi="Arial" w:cs="Arial"/>
                <w:i/>
                <w:sz w:val="20"/>
              </w:rPr>
            </w:pPr>
            <w:r w:rsidRPr="00026207">
              <w:rPr>
                <w:rFonts w:ascii="Arial" w:hAnsi="Arial" w:cs="Arial"/>
                <w:i/>
                <w:sz w:val="20"/>
                <w:highlight w:val="yellow"/>
              </w:rPr>
              <w:t>Variabilní symbol</w:t>
            </w:r>
          </w:p>
        </w:tc>
      </w:tr>
      <w:tr w:rsidR="00640C41" w:rsidRPr="00026207" w14:paraId="41827DC7" w14:textId="77777777" w:rsidTr="00965CE0">
        <w:trPr>
          <w:trHeight w:val="283"/>
        </w:trPr>
        <w:tc>
          <w:tcPr>
            <w:tcW w:w="4644" w:type="dxa"/>
            <w:vAlign w:val="bottom"/>
          </w:tcPr>
          <w:p w14:paraId="6ADF078B" w14:textId="77777777" w:rsidR="00640C41" w:rsidRPr="00026207" w:rsidRDefault="00640C41" w:rsidP="00965CE0">
            <w:pPr>
              <w:rPr>
                <w:rFonts w:ascii="Arial" w:hAnsi="Arial" w:cs="Arial"/>
                <w:i/>
                <w:sz w:val="20"/>
                <w:highlight w:val="yellow"/>
              </w:rPr>
            </w:pPr>
            <w:r w:rsidRPr="00026207">
              <w:rPr>
                <w:rFonts w:ascii="Arial" w:hAnsi="Arial" w:cs="Arial"/>
                <w:i/>
                <w:sz w:val="20"/>
                <w:highlight w:val="yellow"/>
              </w:rPr>
              <w:t>IBAN</w:t>
            </w:r>
          </w:p>
        </w:tc>
        <w:tc>
          <w:tcPr>
            <w:tcW w:w="4678" w:type="dxa"/>
            <w:vAlign w:val="bottom"/>
          </w:tcPr>
          <w:p w14:paraId="09314075" w14:textId="77777777" w:rsidR="00640C41" w:rsidRPr="00026207" w:rsidRDefault="00640C41" w:rsidP="00965CE0">
            <w:pPr>
              <w:rPr>
                <w:rFonts w:ascii="Arial" w:hAnsi="Arial" w:cs="Arial"/>
                <w:i/>
                <w:sz w:val="20"/>
              </w:rPr>
            </w:pPr>
            <w:r w:rsidRPr="00026207">
              <w:rPr>
                <w:rFonts w:ascii="Arial" w:hAnsi="Arial" w:cs="Arial"/>
                <w:i/>
                <w:sz w:val="20"/>
                <w:highlight w:val="yellow"/>
              </w:rPr>
              <w:t>BIC</w:t>
            </w:r>
          </w:p>
        </w:tc>
      </w:tr>
    </w:tbl>
    <w:p w14:paraId="3F4AD696" w14:textId="77777777" w:rsidR="00386032" w:rsidRPr="00026207" w:rsidRDefault="00075863">
      <w:pPr>
        <w:pStyle w:val="Import14"/>
        <w:tabs>
          <w:tab w:val="left" w:pos="567"/>
        </w:tabs>
        <w:rPr>
          <w:rFonts w:ascii="Arial" w:hAnsi="Arial" w:cs="Arial"/>
          <w:color w:val="000000" w:themeColor="text1"/>
          <w:sz w:val="20"/>
          <w:szCs w:val="20"/>
          <w:lang w:val="cs-CZ"/>
        </w:rPr>
      </w:pPr>
      <w:r w:rsidRPr="00026207">
        <w:rPr>
          <w:rFonts w:ascii="Arial" w:hAnsi="Arial" w:cs="Arial"/>
          <w:color w:val="000000" w:themeColor="text1"/>
          <w:sz w:val="20"/>
          <w:szCs w:val="20"/>
          <w:lang w:val="cs-CZ"/>
        </w:rPr>
        <w:t>Jako variabilní symbol uveďte vygenerovaný kód v potvrzení přihlášky. Šeky nebudou akceptovány. Za datum zaplacení bude považováno datum připsání vkladu na účet pořadatele. Pozdější termín nebude akceptován a přihláška soutěžícího bude odmítnuta s výjimkou případů podle čl. 4.2.2 těchto ZU.</w:t>
      </w:r>
    </w:p>
    <w:p w14:paraId="35171DDF" w14:textId="77777777" w:rsidR="00386032" w:rsidRPr="00026207" w:rsidRDefault="00075863">
      <w:pPr>
        <w:pStyle w:val="Import14"/>
        <w:tabs>
          <w:tab w:val="left" w:pos="567"/>
        </w:tabs>
        <w:rPr>
          <w:rFonts w:ascii="Arial" w:hAnsi="Arial" w:cs="Arial"/>
          <w:b/>
          <w:sz w:val="20"/>
          <w:szCs w:val="20"/>
          <w:lang w:val="cs-CZ"/>
        </w:rPr>
      </w:pPr>
      <w:r w:rsidRPr="00026207">
        <w:rPr>
          <w:rFonts w:ascii="Arial" w:hAnsi="Arial" w:cs="Arial"/>
          <w:b/>
          <w:sz w:val="20"/>
          <w:szCs w:val="20"/>
          <w:lang w:val="cs-CZ"/>
        </w:rPr>
        <w:t>4.6 Vrácení vkladů</w:t>
      </w:r>
    </w:p>
    <w:p w14:paraId="52E1C4A2" w14:textId="77777777" w:rsidR="00386032" w:rsidRPr="00026207" w:rsidRDefault="00075863">
      <w:pPr>
        <w:pStyle w:val="Import14"/>
        <w:tabs>
          <w:tab w:val="left" w:pos="567"/>
        </w:tabs>
        <w:rPr>
          <w:rFonts w:ascii="Arial" w:hAnsi="Arial" w:cs="Arial"/>
          <w:sz w:val="20"/>
          <w:szCs w:val="20"/>
          <w:lang w:val="cs-CZ"/>
        </w:rPr>
      </w:pPr>
      <w:r w:rsidRPr="00026207">
        <w:rPr>
          <w:rFonts w:ascii="Arial" w:hAnsi="Arial" w:cs="Arial"/>
          <w:b/>
          <w:sz w:val="20"/>
          <w:szCs w:val="20"/>
          <w:lang w:val="cs-CZ"/>
        </w:rPr>
        <w:t>4.6.1</w:t>
      </w:r>
      <w:r w:rsidRPr="00026207">
        <w:rPr>
          <w:rFonts w:ascii="Arial" w:hAnsi="Arial" w:cs="Arial"/>
          <w:sz w:val="20"/>
          <w:szCs w:val="20"/>
          <w:lang w:val="cs-CZ"/>
        </w:rPr>
        <w:t xml:space="preserve"> Vklad bude vrácen v plné výši:</w:t>
      </w:r>
    </w:p>
    <w:p w14:paraId="3A4165C6" w14:textId="77777777" w:rsidR="00386032" w:rsidRPr="00026207" w:rsidRDefault="00075863">
      <w:pPr>
        <w:pStyle w:val="Import14"/>
        <w:numPr>
          <w:ilvl w:val="0"/>
          <w:numId w:val="3"/>
        </w:numPr>
        <w:tabs>
          <w:tab w:val="clear" w:pos="6264"/>
        </w:tabs>
        <w:ind w:left="284" w:hanging="284"/>
        <w:rPr>
          <w:rFonts w:ascii="Arial" w:hAnsi="Arial" w:cs="Arial"/>
          <w:sz w:val="20"/>
          <w:szCs w:val="20"/>
          <w:lang w:val="cs-CZ"/>
        </w:rPr>
      </w:pPr>
      <w:r w:rsidRPr="00026207">
        <w:rPr>
          <w:rFonts w:ascii="Arial" w:hAnsi="Arial" w:cs="Arial"/>
          <w:sz w:val="20"/>
          <w:szCs w:val="20"/>
          <w:lang w:val="cs-CZ"/>
        </w:rPr>
        <w:t>při odmítnutí přihlášky,</w:t>
      </w:r>
    </w:p>
    <w:p w14:paraId="79EA3E7C" w14:textId="77777777" w:rsidR="00386032" w:rsidRPr="00026207" w:rsidRDefault="00075863">
      <w:pPr>
        <w:pStyle w:val="Import14"/>
        <w:numPr>
          <w:ilvl w:val="0"/>
          <w:numId w:val="3"/>
        </w:numPr>
        <w:tabs>
          <w:tab w:val="clear" w:pos="6264"/>
        </w:tabs>
        <w:ind w:left="284" w:hanging="284"/>
        <w:rPr>
          <w:rFonts w:ascii="Arial" w:hAnsi="Arial" w:cs="Arial"/>
          <w:sz w:val="20"/>
          <w:szCs w:val="20"/>
          <w:lang w:val="cs-CZ"/>
        </w:rPr>
      </w:pPr>
      <w:r w:rsidRPr="00026207">
        <w:rPr>
          <w:rFonts w:ascii="Arial" w:hAnsi="Arial" w:cs="Arial"/>
          <w:sz w:val="20"/>
          <w:szCs w:val="20"/>
          <w:lang w:val="cs-CZ"/>
        </w:rPr>
        <w:t>při odvolání rally,</w:t>
      </w:r>
    </w:p>
    <w:p w14:paraId="2A6C07EB" w14:textId="77777777" w:rsidR="00386032" w:rsidRPr="00026207" w:rsidRDefault="00075863">
      <w:pPr>
        <w:pStyle w:val="Import14"/>
        <w:numPr>
          <w:ilvl w:val="0"/>
          <w:numId w:val="3"/>
        </w:numPr>
        <w:tabs>
          <w:tab w:val="clear" w:pos="6264"/>
        </w:tabs>
        <w:ind w:left="284" w:hanging="284"/>
        <w:rPr>
          <w:rFonts w:ascii="Arial" w:hAnsi="Arial" w:cs="Arial"/>
          <w:sz w:val="20"/>
          <w:szCs w:val="20"/>
          <w:lang w:val="cs-CZ"/>
        </w:rPr>
      </w:pPr>
      <w:r w:rsidRPr="00026207">
        <w:rPr>
          <w:rFonts w:ascii="Arial" w:hAnsi="Arial" w:cs="Arial"/>
          <w:sz w:val="20"/>
          <w:szCs w:val="20"/>
          <w:lang w:val="cs-CZ"/>
        </w:rPr>
        <w:t>při zrušení přihlášky před konečnou uzávěrkou přihlášek.</w:t>
      </w:r>
    </w:p>
    <w:p w14:paraId="0D78995E" w14:textId="77777777" w:rsidR="00386032" w:rsidRPr="00026207" w:rsidRDefault="00075863">
      <w:pPr>
        <w:pStyle w:val="Import14"/>
        <w:tabs>
          <w:tab w:val="left" w:pos="567"/>
        </w:tabs>
        <w:rPr>
          <w:rFonts w:ascii="Arial" w:hAnsi="Arial" w:cs="Arial"/>
          <w:sz w:val="20"/>
          <w:szCs w:val="20"/>
          <w:lang w:val="cs-CZ"/>
        </w:rPr>
      </w:pPr>
      <w:r w:rsidRPr="00026207">
        <w:rPr>
          <w:rFonts w:ascii="Arial" w:hAnsi="Arial" w:cs="Arial"/>
          <w:b/>
          <w:sz w:val="20"/>
          <w:szCs w:val="20"/>
          <w:lang w:val="cs-CZ"/>
        </w:rPr>
        <w:t xml:space="preserve">4.6.2 </w:t>
      </w:r>
      <w:r w:rsidRPr="00026207">
        <w:rPr>
          <w:rFonts w:ascii="Arial" w:hAnsi="Arial" w:cs="Arial"/>
          <w:sz w:val="20"/>
          <w:szCs w:val="20"/>
          <w:lang w:val="cs-CZ"/>
        </w:rPr>
        <w:t>Částečné vrácení vkladu:</w:t>
      </w:r>
    </w:p>
    <w:p w14:paraId="66A05A34" w14:textId="77777777" w:rsidR="00386032" w:rsidRPr="00026207" w:rsidRDefault="00075863">
      <w:pPr>
        <w:pStyle w:val="Import14"/>
        <w:numPr>
          <w:ilvl w:val="0"/>
          <w:numId w:val="3"/>
        </w:numPr>
        <w:tabs>
          <w:tab w:val="clear" w:pos="6264"/>
        </w:tabs>
        <w:ind w:left="284" w:hanging="284"/>
        <w:rPr>
          <w:rFonts w:ascii="Arial" w:hAnsi="Arial" w:cs="Arial"/>
          <w:sz w:val="20"/>
          <w:szCs w:val="20"/>
          <w:lang w:val="cs-CZ"/>
        </w:rPr>
      </w:pPr>
      <w:r w:rsidRPr="00026207">
        <w:rPr>
          <w:rFonts w:ascii="Arial" w:hAnsi="Arial" w:cs="Arial"/>
          <w:sz w:val="20"/>
          <w:szCs w:val="20"/>
          <w:lang w:val="cs-CZ"/>
        </w:rPr>
        <w:t xml:space="preserve">posádkám, které svou neúčast řádně omluví před zahájením seznamovacích jízd, bude vráceno minimálně 80 % vkladu </w:t>
      </w:r>
    </w:p>
    <w:p w14:paraId="30B1596E" w14:textId="77777777" w:rsidR="00386032" w:rsidRPr="00026207" w:rsidRDefault="00075863">
      <w:pPr>
        <w:pStyle w:val="Import14"/>
        <w:numPr>
          <w:ilvl w:val="0"/>
          <w:numId w:val="3"/>
        </w:numPr>
        <w:tabs>
          <w:tab w:val="clear" w:pos="6264"/>
        </w:tabs>
        <w:ind w:left="284" w:hanging="284"/>
        <w:rPr>
          <w:rFonts w:ascii="Arial" w:hAnsi="Arial" w:cs="Arial"/>
          <w:sz w:val="20"/>
          <w:szCs w:val="20"/>
          <w:lang w:val="cs-CZ"/>
        </w:rPr>
      </w:pPr>
      <w:r w:rsidRPr="00026207">
        <w:rPr>
          <w:rFonts w:ascii="Arial" w:hAnsi="Arial" w:cs="Arial"/>
          <w:sz w:val="20"/>
          <w:szCs w:val="20"/>
          <w:lang w:val="cs-CZ"/>
        </w:rPr>
        <w:t xml:space="preserve">posádkám omluveným před začátkem doby pro administrativní přejímku bude vráceno 50 % vkladu. </w:t>
      </w:r>
    </w:p>
    <w:p w14:paraId="1EC090F4" w14:textId="77777777" w:rsidR="00386032" w:rsidRPr="00026207" w:rsidRDefault="00075863" w:rsidP="0087439E">
      <w:pPr>
        <w:pStyle w:val="Import14"/>
        <w:tabs>
          <w:tab w:val="left" w:pos="567"/>
        </w:tabs>
        <w:rPr>
          <w:rFonts w:ascii="Arial" w:hAnsi="Arial" w:cs="Arial"/>
          <w:sz w:val="20"/>
          <w:szCs w:val="20"/>
          <w:lang w:val="cs-CZ"/>
        </w:rPr>
      </w:pPr>
      <w:r w:rsidRPr="00026207">
        <w:rPr>
          <w:rFonts w:ascii="Arial" w:hAnsi="Arial" w:cs="Arial"/>
          <w:b/>
          <w:sz w:val="20"/>
          <w:szCs w:val="20"/>
          <w:lang w:val="cs-CZ"/>
        </w:rPr>
        <w:t>4.6.3</w:t>
      </w:r>
      <w:r w:rsidRPr="00026207">
        <w:rPr>
          <w:rFonts w:ascii="Arial" w:hAnsi="Arial" w:cs="Arial"/>
          <w:sz w:val="20"/>
          <w:szCs w:val="20"/>
          <w:lang w:val="cs-CZ"/>
        </w:rPr>
        <w:t xml:space="preserve"> Vklad (nebo jeho část) bude vrácen do jednoho měsíce po skončení rally.</w:t>
      </w:r>
    </w:p>
    <w:p w14:paraId="5C8598C3" w14:textId="77777777" w:rsidR="00386032" w:rsidRPr="00026207" w:rsidRDefault="00075863" w:rsidP="0087439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outlineLvl w:val="0"/>
        <w:rPr>
          <w:rFonts w:ascii="Arial" w:hAnsi="Arial" w:cs="Arial"/>
          <w:b/>
          <w:caps/>
          <w:sz w:val="20"/>
          <w:lang w:val="cs-CZ"/>
        </w:rPr>
      </w:pPr>
      <w:r w:rsidRPr="00026207">
        <w:rPr>
          <w:rFonts w:ascii="Arial" w:hAnsi="Arial" w:cs="Arial"/>
          <w:b/>
          <w:caps/>
          <w:sz w:val="20"/>
          <w:lang w:val="cs-CZ"/>
        </w:rPr>
        <w:t>5. Pojištění</w:t>
      </w:r>
    </w:p>
    <w:p w14:paraId="0C424C8E"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caps/>
          <w:sz w:val="20"/>
          <w:lang w:val="cs-CZ"/>
        </w:rPr>
      </w:pPr>
      <w:r w:rsidRPr="00026207">
        <w:rPr>
          <w:rFonts w:ascii="Arial" w:hAnsi="Arial" w:cs="Arial"/>
          <w:b/>
          <w:bCs/>
          <w:sz w:val="20"/>
          <w:lang w:val="cs-CZ"/>
        </w:rPr>
        <w:t>5.1 Pojištění odpovědnosti</w:t>
      </w:r>
    </w:p>
    <w:p w14:paraId="667FA3A6" w14:textId="301571D3" w:rsidR="00386032" w:rsidRPr="00026207" w:rsidRDefault="00075863">
      <w:pPr>
        <w:overflowPunct w:val="0"/>
        <w:jc w:val="both"/>
        <w:textAlignment w:val="auto"/>
        <w:rPr>
          <w:rFonts w:ascii="Arial" w:hAnsi="Arial" w:cs="Arial"/>
          <w:color w:val="000000"/>
          <w:sz w:val="20"/>
        </w:rPr>
      </w:pPr>
      <w:bookmarkStart w:id="10" w:name="_Hlk96673961"/>
      <w:r w:rsidRPr="00026207">
        <w:rPr>
          <w:rFonts w:ascii="Arial" w:hAnsi="Arial" w:cs="Arial"/>
          <w:b/>
          <w:bCs/>
          <w:color w:val="000000"/>
          <w:sz w:val="20"/>
        </w:rPr>
        <w:t>5.1.1</w:t>
      </w:r>
      <w:r w:rsidRPr="00026207">
        <w:rPr>
          <w:rFonts w:ascii="Arial" w:hAnsi="Arial" w:cs="Arial"/>
          <w:color w:val="000000"/>
          <w:sz w:val="20"/>
        </w:rPr>
        <w:t xml:space="preserve"> </w:t>
      </w:r>
      <w:bookmarkStart w:id="11" w:name="_Hlk63712329"/>
      <w:r w:rsidRPr="00026207">
        <w:rPr>
          <w:rFonts w:ascii="Arial" w:hAnsi="Arial" w:cs="Arial"/>
          <w:color w:val="000000"/>
          <w:sz w:val="20"/>
        </w:rPr>
        <w:t xml:space="preserve">Autoklub ČR uzavřel s Allianz pojišťovnou, a. s., prostřednictvím společnosti PLATINUM </w:t>
      </w:r>
      <w:proofErr w:type="spellStart"/>
      <w:r w:rsidRPr="00026207">
        <w:rPr>
          <w:rFonts w:ascii="Arial" w:hAnsi="Arial" w:cs="Arial"/>
          <w:color w:val="000000"/>
          <w:sz w:val="20"/>
        </w:rPr>
        <w:t>Consulting</w:t>
      </w:r>
      <w:proofErr w:type="spellEnd"/>
      <w:r w:rsidRPr="00026207">
        <w:rPr>
          <w:rFonts w:ascii="Arial" w:hAnsi="Arial" w:cs="Arial"/>
          <w:color w:val="000000"/>
          <w:sz w:val="20"/>
        </w:rPr>
        <w:t xml:space="preserve">, s. r. o. pojistnou smlouvu č. </w:t>
      </w:r>
      <w:r w:rsidR="000C1808" w:rsidRPr="00026207">
        <w:rPr>
          <w:rFonts w:ascii="Arial" w:eastAsia="ArialMT" w:hAnsi="Arial"/>
          <w:bCs/>
          <w:sz w:val="20"/>
          <w:lang w:eastAsia="en-US"/>
        </w:rPr>
        <w:t>C550012623</w:t>
      </w:r>
      <w:r w:rsidRPr="00026207">
        <w:rPr>
          <w:rFonts w:ascii="Arial" w:hAnsi="Arial" w:cs="Arial"/>
          <w:color w:val="000000"/>
          <w:sz w:val="20"/>
        </w:rPr>
        <w:t xml:space="preserve"> o pojištění odpovědnosti pořadatele za škodu způsobenou jinému v souvislosti s pořadatelem rally až do výše </w:t>
      </w:r>
      <w:r w:rsidR="00FC68A2">
        <w:rPr>
          <w:rFonts w:ascii="Arial" w:hAnsi="Arial" w:cs="Arial"/>
          <w:color w:val="000000"/>
          <w:sz w:val="20"/>
        </w:rPr>
        <w:t>50</w:t>
      </w:r>
      <w:r w:rsidRPr="00026207">
        <w:rPr>
          <w:rFonts w:ascii="Arial" w:hAnsi="Arial" w:cs="Arial"/>
          <w:color w:val="000000"/>
          <w:sz w:val="20"/>
        </w:rPr>
        <w:t xml:space="preserve"> 000 000 Kč.</w:t>
      </w:r>
      <w:bookmarkStart w:id="12" w:name="_Hlk63712343"/>
      <w:bookmarkEnd w:id="11"/>
      <w:bookmarkEnd w:id="12"/>
    </w:p>
    <w:p w14:paraId="49B5FCC2" w14:textId="26D53F4B" w:rsidR="00386032" w:rsidRPr="00026207" w:rsidRDefault="00075863">
      <w:pPr>
        <w:overflowPunct w:val="0"/>
        <w:jc w:val="both"/>
        <w:textAlignment w:val="auto"/>
        <w:rPr>
          <w:rFonts w:ascii="Arial" w:hAnsi="Arial" w:cs="Arial"/>
          <w:sz w:val="20"/>
        </w:rPr>
      </w:pPr>
      <w:r w:rsidRPr="00026207">
        <w:rPr>
          <w:rFonts w:ascii="Arial" w:hAnsi="Arial" w:cs="Arial"/>
          <w:b/>
          <w:bCs/>
          <w:color w:val="000000"/>
          <w:sz w:val="20"/>
        </w:rPr>
        <w:lastRenderedPageBreak/>
        <w:t xml:space="preserve">5.1.2 </w:t>
      </w:r>
      <w:r w:rsidRPr="00026207">
        <w:rPr>
          <w:rFonts w:ascii="Arial" w:hAnsi="Arial" w:cs="Arial"/>
          <w:color w:val="000000"/>
          <w:sz w:val="20"/>
        </w:rPr>
        <w:t xml:space="preserve">Součástí rámcové pojistné smlouvy je pojištění vozidel účastníků proti škodám způsobeným třetím osobám až do částky </w:t>
      </w:r>
      <w:r w:rsidR="00FC68A2">
        <w:rPr>
          <w:rFonts w:ascii="Arial" w:hAnsi="Arial" w:cs="Arial"/>
          <w:color w:val="000000"/>
          <w:sz w:val="20"/>
        </w:rPr>
        <w:t>50 </w:t>
      </w:r>
      <w:r w:rsidRPr="00026207">
        <w:rPr>
          <w:rFonts w:ascii="Arial" w:hAnsi="Arial" w:cs="Arial"/>
          <w:color w:val="000000"/>
          <w:sz w:val="20"/>
        </w:rPr>
        <w:t>000</w:t>
      </w:r>
      <w:r w:rsidR="00FC68A2">
        <w:rPr>
          <w:rFonts w:ascii="Arial" w:hAnsi="Arial" w:cs="Arial"/>
          <w:color w:val="000000"/>
          <w:sz w:val="20"/>
        </w:rPr>
        <w:t xml:space="preserve"> </w:t>
      </w:r>
      <w:r w:rsidRPr="00026207">
        <w:rPr>
          <w:rFonts w:ascii="Arial" w:hAnsi="Arial" w:cs="Arial"/>
          <w:color w:val="000000"/>
          <w:sz w:val="20"/>
        </w:rPr>
        <w:t xml:space="preserve">000 Kč na účastníka. Pojištění se nevztahuje na škody, které si účastníci akce způsobí vzájemně mezi sebou. Pořadatel se zavazuje zajistit toto pojištění pro všechny účastníky s výjimkou těch, kteří u administrativní přejímky doloží, že mají uzavřeno své </w:t>
      </w:r>
      <w:r w:rsidRPr="00026207">
        <w:rPr>
          <w:rFonts w:ascii="Arial" w:hAnsi="Arial" w:cs="Arial"/>
          <w:sz w:val="20"/>
        </w:rPr>
        <w:t>dlouhodobé pojištění pokrývající škody způsobené na uzavřené trati.</w:t>
      </w:r>
    </w:p>
    <w:p w14:paraId="65AE7611" w14:textId="77777777" w:rsidR="00386032" w:rsidRPr="00026207" w:rsidRDefault="00075863">
      <w:pPr>
        <w:overflowPunct w:val="0"/>
        <w:jc w:val="both"/>
        <w:textAlignment w:val="auto"/>
        <w:rPr>
          <w:rFonts w:ascii="Arial" w:hAnsi="Arial" w:cs="Arial"/>
          <w:color w:val="000000"/>
          <w:sz w:val="20"/>
        </w:rPr>
      </w:pPr>
      <w:r w:rsidRPr="00026207">
        <w:rPr>
          <w:rFonts w:ascii="Arial" w:hAnsi="Arial" w:cs="Arial"/>
          <w:color w:val="000000"/>
          <w:sz w:val="20"/>
        </w:rPr>
        <w:t>Soutěžící a jezdci nemohou být navzájem považováni za třetí osobu.</w:t>
      </w:r>
    </w:p>
    <w:p w14:paraId="70F450FA" w14:textId="77777777" w:rsidR="00386032" w:rsidRPr="00026207" w:rsidRDefault="00075863">
      <w:pPr>
        <w:overflowPunct w:val="0"/>
        <w:jc w:val="both"/>
        <w:textAlignment w:val="auto"/>
        <w:rPr>
          <w:rFonts w:ascii="Arial" w:hAnsi="Arial" w:cs="Arial"/>
          <w:color w:val="000000"/>
          <w:sz w:val="20"/>
        </w:rPr>
      </w:pPr>
      <w:r w:rsidRPr="00026207">
        <w:rPr>
          <w:rFonts w:ascii="Arial" w:hAnsi="Arial" w:cs="Arial"/>
          <w:color w:val="000000"/>
          <w:sz w:val="20"/>
        </w:rPr>
        <w:t xml:space="preserve">Pojištění pořadatelů a účastníků se sjednává s integrální franšízou 5.000 Kč, tzn., že škody do 5.000 Kč nebudou hrazeny a škody nad tento limit budou hrazeny bez spoluúčasti pojištěného. </w:t>
      </w:r>
    </w:p>
    <w:p w14:paraId="03497612" w14:textId="77777777" w:rsidR="00496E40" w:rsidRPr="00026207" w:rsidRDefault="00496E40" w:rsidP="00496E40">
      <w:pPr>
        <w:jc w:val="both"/>
        <w:textAlignment w:val="auto"/>
        <w:rPr>
          <w:rFonts w:ascii="Arial" w:hAnsi="Arial" w:cs="Arial"/>
          <w:color w:val="000000"/>
          <w:sz w:val="20"/>
        </w:rPr>
      </w:pPr>
      <w:r w:rsidRPr="00026207">
        <w:rPr>
          <w:rFonts w:ascii="Arial" w:hAnsi="Arial" w:cs="Arial"/>
          <w:b/>
          <w:bCs/>
          <w:color w:val="000000"/>
          <w:sz w:val="20"/>
        </w:rPr>
        <w:t xml:space="preserve">5.1.3 </w:t>
      </w:r>
      <w:r w:rsidRPr="00026207">
        <w:rPr>
          <w:rFonts w:ascii="Arial" w:hAnsi="Arial" w:cs="Arial"/>
          <w:color w:val="000000"/>
          <w:sz w:val="20"/>
        </w:rPr>
        <w:t xml:space="preserve">Všechny posádky musí při administrativní přejímce předložit platný doklad o zákonném pojištění odpovědnosti za vozidlo (Mezinárodní automobilovou pojišťovací kartu). Bez tohoto dokladu nebude posádce povolen start. </w:t>
      </w:r>
    </w:p>
    <w:bookmarkEnd w:id="10"/>
    <w:p w14:paraId="3466772D" w14:textId="77777777" w:rsidR="00386032" w:rsidRPr="00026207" w:rsidRDefault="00075863">
      <w:pPr>
        <w:overflowPunct w:val="0"/>
        <w:jc w:val="both"/>
        <w:textAlignment w:val="auto"/>
        <w:outlineLvl w:val="0"/>
        <w:rPr>
          <w:rFonts w:ascii="Arial" w:hAnsi="Arial" w:cs="Arial"/>
          <w:color w:val="000000"/>
          <w:sz w:val="20"/>
        </w:rPr>
      </w:pPr>
      <w:r w:rsidRPr="00026207">
        <w:rPr>
          <w:rFonts w:ascii="Arial" w:hAnsi="Arial" w:cs="Arial"/>
          <w:b/>
          <w:bCs/>
          <w:color w:val="000000"/>
          <w:sz w:val="20"/>
        </w:rPr>
        <w:t xml:space="preserve">5.2 Úrazové pojištění jezdců a spolujezdců </w:t>
      </w:r>
    </w:p>
    <w:p w14:paraId="59F6C2A0" w14:textId="4365020A" w:rsidR="00386032" w:rsidRPr="00026207" w:rsidRDefault="00075863">
      <w:pPr>
        <w:overflowPunct w:val="0"/>
        <w:jc w:val="both"/>
        <w:textAlignment w:val="auto"/>
        <w:rPr>
          <w:rFonts w:ascii="Arial" w:hAnsi="Arial" w:cs="Arial"/>
          <w:color w:val="000000"/>
          <w:sz w:val="20"/>
        </w:rPr>
      </w:pPr>
      <w:r w:rsidRPr="00026207">
        <w:rPr>
          <w:rFonts w:ascii="Arial" w:hAnsi="Arial" w:cs="Arial"/>
          <w:color w:val="000000"/>
          <w:sz w:val="20"/>
        </w:rPr>
        <w:t>Každý jezdec i spolujezdec je povinen sjednat si své osobní úrazové pojištění a doklad na požádání předložit při administrativní přejímce (neplatí pro držitele licence AS AČR). Pojištění zahraničních posádek musí zahrnovat i krytí nákladů na případné léčení v ČR. Pojištění musí být sjednáno o</w:t>
      </w:r>
      <w:r w:rsidR="00CF14B8" w:rsidRPr="00026207">
        <w:rPr>
          <w:rFonts w:ascii="Arial" w:hAnsi="Arial" w:cs="Arial"/>
          <w:color w:val="000000"/>
          <w:sz w:val="20"/>
        </w:rPr>
        <w:t xml:space="preserve">d </w:t>
      </w:r>
      <w:proofErr w:type="spellStart"/>
      <w:r w:rsidRPr="00026207">
        <w:rPr>
          <w:rFonts w:ascii="Arial" w:hAnsi="Arial" w:cs="Arial"/>
          <w:color w:val="000000"/>
          <w:sz w:val="20"/>
        </w:rPr>
        <w:t>shakedownu</w:t>
      </w:r>
      <w:proofErr w:type="spellEnd"/>
      <w:r w:rsidRPr="00026207">
        <w:rPr>
          <w:rFonts w:ascii="Arial" w:hAnsi="Arial" w:cs="Arial"/>
          <w:color w:val="000000"/>
          <w:sz w:val="20"/>
        </w:rPr>
        <w:t xml:space="preserve"> až po závěrečné UP za cílem rally.</w:t>
      </w:r>
    </w:p>
    <w:p w14:paraId="6A9566B0" w14:textId="77777777" w:rsidR="00386032" w:rsidRPr="00026207" w:rsidRDefault="00075863">
      <w:pPr>
        <w:overflowPunct w:val="0"/>
        <w:jc w:val="both"/>
        <w:textAlignment w:val="auto"/>
        <w:outlineLvl w:val="0"/>
        <w:rPr>
          <w:rFonts w:ascii="Arial" w:hAnsi="Arial" w:cs="Arial"/>
          <w:color w:val="000000"/>
          <w:sz w:val="20"/>
        </w:rPr>
      </w:pPr>
      <w:r w:rsidRPr="00026207">
        <w:rPr>
          <w:rFonts w:ascii="Arial" w:hAnsi="Arial" w:cs="Arial"/>
          <w:b/>
          <w:bCs/>
          <w:color w:val="000000"/>
          <w:sz w:val="20"/>
        </w:rPr>
        <w:t xml:space="preserve">5.3 Oznámení škody </w:t>
      </w:r>
    </w:p>
    <w:p w14:paraId="009163BB" w14:textId="77777777" w:rsidR="00386032" w:rsidRPr="00026207" w:rsidRDefault="00075863">
      <w:pPr>
        <w:overflowPunct w:val="0"/>
        <w:jc w:val="both"/>
        <w:textAlignment w:val="auto"/>
        <w:rPr>
          <w:rFonts w:ascii="Arial" w:hAnsi="Arial" w:cs="Arial"/>
          <w:color w:val="000000"/>
          <w:sz w:val="20"/>
        </w:rPr>
      </w:pPr>
      <w:r w:rsidRPr="00026207">
        <w:rPr>
          <w:rFonts w:ascii="Arial" w:hAnsi="Arial" w:cs="Arial"/>
          <w:color w:val="000000"/>
          <w:sz w:val="20"/>
        </w:rPr>
        <w:t xml:space="preserve">Posádky jsou povinny nejpozději do konce soutěže oznámit pořadateli škodu způsobenou jejich vozidlem na trati rally. Nedodržení této povinnosti znamená předvolání soutěžícího a příslušné posádky k disciplinární komisi. </w:t>
      </w:r>
    </w:p>
    <w:p w14:paraId="64AB9EB9" w14:textId="77777777" w:rsidR="00386032" w:rsidRPr="00026207" w:rsidRDefault="00075863">
      <w:pPr>
        <w:overflowPunct w:val="0"/>
        <w:jc w:val="both"/>
        <w:textAlignment w:val="auto"/>
        <w:outlineLvl w:val="0"/>
        <w:rPr>
          <w:rFonts w:ascii="Arial" w:hAnsi="Arial" w:cs="Arial"/>
          <w:color w:val="000000"/>
          <w:sz w:val="20"/>
        </w:rPr>
      </w:pPr>
      <w:r w:rsidRPr="00026207">
        <w:rPr>
          <w:rFonts w:ascii="Arial" w:hAnsi="Arial" w:cs="Arial"/>
          <w:b/>
          <w:bCs/>
          <w:color w:val="000000"/>
          <w:sz w:val="20"/>
        </w:rPr>
        <w:t xml:space="preserve">5.4 Vyloučení z pojistného krytí </w:t>
      </w:r>
    </w:p>
    <w:p w14:paraId="49E8519C" w14:textId="548B926A" w:rsidR="00386032" w:rsidRPr="00026207" w:rsidRDefault="00075863" w:rsidP="0087439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color w:val="000000"/>
          <w:sz w:val="20"/>
          <w:lang w:val="cs-CZ"/>
        </w:rPr>
      </w:pPr>
      <w:r w:rsidRPr="00026207">
        <w:rPr>
          <w:rFonts w:ascii="Arial" w:hAnsi="Arial" w:cs="Arial"/>
          <w:color w:val="000000"/>
          <w:sz w:val="20"/>
          <w:lang w:val="cs-CZ"/>
        </w:rPr>
        <w:t xml:space="preserve">Servisní a doprovodná vozidla, vozy pro seznamovací jízdy a další vozidla označená zvláštními tabulkami od pořadatele, nejsou kryta pojištěním rally (s výjimkou pojištěných pořadatelských vozidel) a jedou vždy na vlastní odpovědnost. </w:t>
      </w:r>
      <w:bookmarkStart w:id="13" w:name="_Hlk63719287"/>
      <w:bookmarkEnd w:id="13"/>
    </w:p>
    <w:p w14:paraId="708FA350" w14:textId="77777777" w:rsidR="00386032" w:rsidRPr="00026207" w:rsidRDefault="00075863" w:rsidP="0087439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outlineLvl w:val="0"/>
        <w:rPr>
          <w:rFonts w:ascii="Arial" w:hAnsi="Arial" w:cs="Arial"/>
          <w:b/>
          <w:caps/>
          <w:sz w:val="20"/>
          <w:lang w:val="cs-CZ"/>
        </w:rPr>
      </w:pPr>
      <w:r w:rsidRPr="00026207">
        <w:rPr>
          <w:rFonts w:ascii="Arial" w:hAnsi="Arial" w:cs="Arial"/>
          <w:b/>
          <w:caps/>
          <w:sz w:val="20"/>
          <w:lang w:val="cs-CZ"/>
        </w:rPr>
        <w:t>6. Reklama a označení</w:t>
      </w:r>
    </w:p>
    <w:p w14:paraId="51792581"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6.1 Povinná reklama</w:t>
      </w:r>
    </w:p>
    <w:p w14:paraId="75E21523" w14:textId="77777777" w:rsidR="00640C41" w:rsidRPr="00026207" w:rsidRDefault="00640C41" w:rsidP="00640C41">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 xml:space="preserve">- na startovních číslech: </w:t>
      </w:r>
      <w:r w:rsidRPr="00026207">
        <w:rPr>
          <w:rFonts w:ascii="Arial" w:hAnsi="Arial" w:cs="Arial"/>
          <w:sz w:val="20"/>
          <w:lang w:val="cs-CZ"/>
        </w:rPr>
        <w:tab/>
      </w:r>
      <w:r w:rsidRPr="00026207">
        <w:rPr>
          <w:rFonts w:ascii="Arial" w:hAnsi="Arial" w:cs="Arial"/>
          <w:sz w:val="20"/>
          <w:lang w:val="cs-CZ"/>
        </w:rPr>
        <w:tab/>
      </w:r>
      <w:proofErr w:type="spellStart"/>
      <w:r w:rsidRPr="00026207">
        <w:rPr>
          <w:rFonts w:ascii="Arial" w:hAnsi="Arial" w:cs="Arial"/>
          <w:i/>
          <w:sz w:val="20"/>
          <w:highlight w:val="yellow"/>
          <w:lang w:val="cs-CZ"/>
        </w:rPr>
        <w:t>xxxxx</w:t>
      </w:r>
      <w:proofErr w:type="spellEnd"/>
    </w:p>
    <w:p w14:paraId="7D51DBB8" w14:textId="77777777" w:rsidR="00640C41" w:rsidRPr="00026207" w:rsidRDefault="00640C41" w:rsidP="00640C41">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 na tabulce rally:</w:t>
      </w:r>
      <w:r w:rsidRPr="00026207">
        <w:rPr>
          <w:rFonts w:ascii="Arial" w:hAnsi="Arial" w:cs="Arial"/>
          <w:sz w:val="20"/>
          <w:lang w:val="cs-CZ"/>
        </w:rPr>
        <w:tab/>
      </w:r>
      <w:r w:rsidRPr="00026207">
        <w:rPr>
          <w:rFonts w:ascii="Arial" w:hAnsi="Arial" w:cs="Arial"/>
          <w:sz w:val="20"/>
          <w:lang w:val="cs-CZ"/>
        </w:rPr>
        <w:tab/>
      </w:r>
      <w:r w:rsidRPr="00026207">
        <w:rPr>
          <w:rFonts w:ascii="Arial" w:hAnsi="Arial" w:cs="Arial"/>
          <w:sz w:val="20"/>
          <w:lang w:val="cs-CZ"/>
        </w:rPr>
        <w:tab/>
      </w:r>
      <w:proofErr w:type="spellStart"/>
      <w:r w:rsidRPr="00026207">
        <w:rPr>
          <w:rFonts w:ascii="Arial" w:hAnsi="Arial" w:cs="Arial"/>
          <w:i/>
          <w:sz w:val="20"/>
          <w:highlight w:val="yellow"/>
          <w:lang w:val="cs-CZ"/>
        </w:rPr>
        <w:t>xxxxx</w:t>
      </w:r>
      <w:proofErr w:type="spellEnd"/>
      <w:r w:rsidRPr="00026207">
        <w:rPr>
          <w:rFonts w:ascii="Arial" w:hAnsi="Arial" w:cs="Arial"/>
          <w:sz w:val="20"/>
          <w:lang w:val="cs-CZ"/>
        </w:rPr>
        <w:t xml:space="preserve"> </w:t>
      </w:r>
    </w:p>
    <w:p w14:paraId="2E79B121" w14:textId="77777777" w:rsidR="00640C41" w:rsidRPr="00026207" w:rsidRDefault="00640C41" w:rsidP="00640C41">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sz w:val="20"/>
          <w:lang w:val="cs-CZ"/>
        </w:rPr>
        <w:t xml:space="preserve">- panel na zadním okně: </w:t>
      </w:r>
      <w:r w:rsidRPr="00026207">
        <w:rPr>
          <w:rFonts w:ascii="Arial" w:hAnsi="Arial" w:cs="Arial"/>
          <w:sz w:val="20"/>
          <w:lang w:val="cs-CZ"/>
        </w:rPr>
        <w:tab/>
      </w:r>
      <w:r w:rsidRPr="00026207">
        <w:rPr>
          <w:rFonts w:ascii="Arial" w:hAnsi="Arial" w:cs="Arial"/>
          <w:sz w:val="20"/>
          <w:lang w:val="cs-CZ"/>
        </w:rPr>
        <w:tab/>
      </w:r>
      <w:proofErr w:type="spellStart"/>
      <w:r w:rsidRPr="00026207">
        <w:rPr>
          <w:rFonts w:ascii="Arial" w:hAnsi="Arial" w:cs="Arial"/>
          <w:i/>
          <w:sz w:val="20"/>
          <w:highlight w:val="yellow"/>
          <w:lang w:val="cs-CZ"/>
        </w:rPr>
        <w:t>xxxxx</w:t>
      </w:r>
      <w:proofErr w:type="spellEnd"/>
      <w:r w:rsidRPr="00026207">
        <w:rPr>
          <w:rFonts w:ascii="Arial" w:hAnsi="Arial" w:cs="Arial"/>
          <w:i/>
          <w:sz w:val="20"/>
          <w:lang w:val="cs-CZ"/>
        </w:rPr>
        <w:t>¨</w:t>
      </w:r>
    </w:p>
    <w:p w14:paraId="4867135C" w14:textId="223268C4" w:rsidR="00640C41" w:rsidRPr="00026207" w:rsidRDefault="00640C41" w:rsidP="00640C41">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 na obou stranách zadní části vozu</w:t>
      </w:r>
      <w:r w:rsidRPr="00026207">
        <w:rPr>
          <w:rFonts w:ascii="Arial" w:hAnsi="Arial" w:cs="Arial"/>
          <w:sz w:val="20"/>
          <w:lang w:val="cs-CZ"/>
        </w:rPr>
        <w:tab/>
      </w:r>
      <w:r w:rsidRPr="004A0591">
        <w:rPr>
          <w:rFonts w:ascii="Arial" w:hAnsi="Arial" w:cs="Arial"/>
          <w:b/>
          <w:sz w:val="20"/>
          <w:lang w:val="cs-CZ"/>
        </w:rPr>
        <w:t>ONI Systém</w:t>
      </w:r>
      <w:r w:rsidRPr="00026207">
        <w:rPr>
          <w:rFonts w:ascii="Arial" w:hAnsi="Arial" w:cs="Arial"/>
          <w:color w:val="FF0000"/>
          <w:sz w:val="20"/>
          <w:lang w:val="cs-CZ"/>
        </w:rPr>
        <w:t xml:space="preserve"> </w:t>
      </w:r>
    </w:p>
    <w:p w14:paraId="5FA23AED"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6.2 Volitelná reklama dodaná pořadatelem</w:t>
      </w:r>
    </w:p>
    <w:p w14:paraId="6DBB7A20"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Pořadatel si vyhrazuje, aby na vozidle zůstala tato volná místa.:</w:t>
      </w:r>
    </w:p>
    <w:p w14:paraId="04DE29DC" w14:textId="43D740CF" w:rsidR="002147FD" w:rsidRPr="002147FD" w:rsidRDefault="002147FD" w:rsidP="002147FD">
      <w:pPr>
        <w:tabs>
          <w:tab w:val="left" w:pos="284"/>
        </w:tabs>
        <w:suppressAutoHyphens w:val="0"/>
        <w:overflowPunct w:val="0"/>
        <w:autoSpaceDE w:val="0"/>
        <w:autoSpaceDN w:val="0"/>
        <w:adjustRightInd w:val="0"/>
        <w:ind w:left="6096" w:hanging="6096"/>
        <w:jc w:val="both"/>
        <w:rPr>
          <w:rFonts w:ascii="Arial" w:hAnsi="Arial" w:cs="Arial"/>
          <w:sz w:val="20"/>
        </w:rPr>
      </w:pPr>
      <w:r w:rsidRPr="002147FD">
        <w:rPr>
          <w:rFonts w:ascii="Arial" w:hAnsi="Arial" w:cs="Arial"/>
          <w:sz w:val="20"/>
        </w:rPr>
        <w:t xml:space="preserve">- reklama 67 x 20 cm na bočních dveřích pod startovním číslem: </w:t>
      </w:r>
      <w:r w:rsidRPr="002147FD">
        <w:rPr>
          <w:rFonts w:ascii="Arial" w:hAnsi="Arial" w:cs="Arial"/>
          <w:sz w:val="20"/>
        </w:rPr>
        <w:tab/>
      </w:r>
      <w:proofErr w:type="spellStart"/>
      <w:r w:rsidRPr="00762B4A">
        <w:rPr>
          <w:rFonts w:ascii="Arial" w:hAnsi="Arial" w:cs="Arial"/>
          <w:i/>
          <w:sz w:val="20"/>
          <w:highlight w:val="yellow"/>
        </w:rPr>
        <w:t>xxxxx</w:t>
      </w:r>
      <w:proofErr w:type="spellEnd"/>
      <w:r w:rsidRPr="00762B4A">
        <w:rPr>
          <w:rFonts w:ascii="Arial" w:hAnsi="Arial" w:cs="Arial"/>
          <w:sz w:val="20"/>
          <w:highlight w:val="yellow"/>
        </w:rPr>
        <w:t xml:space="preserve">, </w:t>
      </w:r>
      <w:proofErr w:type="spellStart"/>
      <w:r w:rsidRPr="00762B4A">
        <w:rPr>
          <w:rFonts w:ascii="Arial" w:hAnsi="Arial" w:cs="Arial"/>
          <w:i/>
          <w:sz w:val="20"/>
          <w:highlight w:val="yellow"/>
        </w:rPr>
        <w:t>xxxxx</w:t>
      </w:r>
      <w:proofErr w:type="spellEnd"/>
      <w:r w:rsidRPr="00762B4A">
        <w:rPr>
          <w:rFonts w:ascii="Arial" w:hAnsi="Arial" w:cs="Arial"/>
          <w:i/>
          <w:sz w:val="20"/>
          <w:highlight w:val="yellow"/>
        </w:rPr>
        <w:t>, ….</w:t>
      </w:r>
      <w:r w:rsidR="00762B4A" w:rsidRPr="00762B4A">
        <w:rPr>
          <w:rFonts w:ascii="Arial" w:hAnsi="Arial" w:cs="Arial"/>
          <w:i/>
          <w:sz w:val="20"/>
          <w:highlight w:val="yellow"/>
        </w:rPr>
        <w:t xml:space="preserve"> </w:t>
      </w:r>
      <w:r w:rsidRPr="00762B4A">
        <w:rPr>
          <w:rFonts w:ascii="Arial" w:hAnsi="Arial" w:cs="Arial"/>
          <w:i/>
          <w:sz w:val="20"/>
          <w:highlight w:val="yellow"/>
        </w:rPr>
        <w:t xml:space="preserve">nebo „bude </w:t>
      </w:r>
      <w:proofErr w:type="spellStart"/>
      <w:r w:rsidRPr="00762B4A">
        <w:rPr>
          <w:rFonts w:ascii="Arial" w:hAnsi="Arial" w:cs="Arial"/>
          <w:i/>
          <w:sz w:val="20"/>
          <w:highlight w:val="yellow"/>
        </w:rPr>
        <w:t>upřesno</w:t>
      </w:r>
      <w:proofErr w:type="spellEnd"/>
      <w:r w:rsidRPr="00762B4A">
        <w:rPr>
          <w:rFonts w:ascii="Arial" w:hAnsi="Arial" w:cs="Arial"/>
          <w:i/>
          <w:sz w:val="20"/>
          <w:highlight w:val="yellow"/>
        </w:rPr>
        <w:t xml:space="preserve"> v PU“</w:t>
      </w:r>
    </w:p>
    <w:p w14:paraId="291BE198" w14:textId="77777777" w:rsidR="00386032" w:rsidRPr="00026207" w:rsidRDefault="00075863" w:rsidP="0087439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4"/>
        </w:tabs>
        <w:rPr>
          <w:rFonts w:ascii="Arial" w:hAnsi="Arial" w:cs="Arial"/>
          <w:sz w:val="20"/>
          <w:lang w:val="cs-CZ"/>
        </w:rPr>
      </w:pPr>
      <w:r w:rsidRPr="00026207">
        <w:rPr>
          <w:rFonts w:ascii="Arial" w:hAnsi="Arial" w:cs="Arial"/>
          <w:sz w:val="20"/>
          <w:lang w:val="cs-CZ"/>
        </w:rPr>
        <w:t>Umístění reklamy dodané pořadatelem je uvedeno v Příloze 4 ZU.</w:t>
      </w:r>
    </w:p>
    <w:p w14:paraId="78637F99" w14:textId="77777777" w:rsidR="00386032" w:rsidRPr="00026207" w:rsidRDefault="00075863" w:rsidP="0087439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outlineLvl w:val="0"/>
        <w:rPr>
          <w:rFonts w:ascii="Arial" w:hAnsi="Arial" w:cs="Arial"/>
          <w:b/>
          <w:caps/>
          <w:sz w:val="20"/>
          <w:lang w:val="cs-CZ"/>
        </w:rPr>
      </w:pPr>
      <w:r w:rsidRPr="00026207">
        <w:rPr>
          <w:rFonts w:ascii="Arial" w:hAnsi="Arial" w:cs="Arial"/>
          <w:b/>
          <w:caps/>
          <w:sz w:val="20"/>
          <w:lang w:val="cs-CZ"/>
        </w:rPr>
        <w:t>7. Pneumatiky</w:t>
      </w:r>
    </w:p>
    <w:p w14:paraId="1C2301E0"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Nedodržení předpisů pro použití pneumatik bude oznámeno sportovním komisařům, kteří mohou použít sankce podle čl. 12.1 a 12.2 MSŘ.</w:t>
      </w:r>
    </w:p>
    <w:p w14:paraId="060BBA6E" w14:textId="77777777" w:rsidR="00386032" w:rsidRPr="00026207" w:rsidRDefault="00075863">
      <w:pPr>
        <w:widowControl w:val="0"/>
        <w:tabs>
          <w:tab w:val="left" w:pos="1134"/>
          <w:tab w:val="right" w:leader="dot" w:pos="9458"/>
        </w:tabs>
        <w:overflowPunct w:val="0"/>
        <w:jc w:val="both"/>
        <w:textAlignment w:val="auto"/>
        <w:rPr>
          <w:rFonts w:ascii="Arial" w:hAnsi="Arial"/>
          <w:sz w:val="20"/>
          <w:szCs w:val="22"/>
          <w:lang w:eastAsia="en-US"/>
        </w:rPr>
      </w:pPr>
      <w:hyperlink w:anchor="_Toc737985">
        <w:r w:rsidRPr="00026207">
          <w:rPr>
            <w:rFonts w:ascii="Arial" w:hAnsi="Arial"/>
            <w:b/>
            <w:sz w:val="20"/>
            <w:szCs w:val="22"/>
            <w:lang w:eastAsia="en-US"/>
          </w:rPr>
          <w:t xml:space="preserve">7.1 </w:t>
        </w:r>
        <w:r w:rsidRPr="00026207">
          <w:rPr>
            <w:webHidden/>
          </w:rPr>
          <w:fldChar w:fldCharType="begin"/>
        </w:r>
        <w:r w:rsidRPr="00026207">
          <w:rPr>
            <w:webHidden/>
          </w:rPr>
          <w:instrText>PAGEREF _Toc737985 \h</w:instrText>
        </w:r>
        <w:r w:rsidRPr="00026207">
          <w:rPr>
            <w:webHidden/>
          </w:rPr>
        </w:r>
        <w:r w:rsidRPr="00026207">
          <w:rPr>
            <w:webHidden/>
          </w:rPr>
          <w:fldChar w:fldCharType="separate"/>
        </w:r>
        <w:r w:rsidRPr="00026207">
          <w:rPr>
            <w:rFonts w:ascii="Arial" w:hAnsi="Arial" w:cs="Arial"/>
            <w:b/>
            <w:sz w:val="20"/>
            <w:szCs w:val="22"/>
            <w:lang w:eastAsia="en-US"/>
          </w:rPr>
          <w:t>Pneumatiky pro použití při rally</w:t>
        </w:r>
        <w:r w:rsidRPr="00026207">
          <w:rPr>
            <w:webHidden/>
          </w:rPr>
          <w:fldChar w:fldCharType="end"/>
        </w:r>
      </w:hyperlink>
    </w:p>
    <w:p w14:paraId="0AFBCF74"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 xml:space="preserve">Lze použít jen pneumatiky, které odpovídají ustanovením SPR v článku 13 a Přílohy V. Po celou dobu provozu vozidla na veřejných komunikacích v ČR musí být hloubka dezénu pneumatik minimálně 1,6 mm. </w:t>
      </w:r>
    </w:p>
    <w:p w14:paraId="79523F2C" w14:textId="77777777" w:rsidR="00386032" w:rsidRPr="00026207" w:rsidRDefault="00075863">
      <w:pPr>
        <w:widowControl w:val="0"/>
        <w:tabs>
          <w:tab w:val="left" w:pos="1134"/>
          <w:tab w:val="right" w:leader="dot" w:pos="9458"/>
        </w:tabs>
        <w:overflowPunct w:val="0"/>
        <w:jc w:val="both"/>
        <w:textAlignment w:val="auto"/>
        <w:rPr>
          <w:rFonts w:ascii="Arial" w:hAnsi="Arial"/>
          <w:sz w:val="20"/>
          <w:szCs w:val="22"/>
          <w:lang w:eastAsia="en-US"/>
        </w:rPr>
      </w:pPr>
      <w:hyperlink w:anchor="_Toc737986">
        <w:r w:rsidRPr="00026207">
          <w:rPr>
            <w:webHidden/>
          </w:rPr>
          <w:fldChar w:fldCharType="begin"/>
        </w:r>
        <w:r w:rsidRPr="00026207">
          <w:rPr>
            <w:webHidden/>
          </w:rPr>
          <w:instrText>PAGEREF _Toc737986 \h</w:instrText>
        </w:r>
        <w:r w:rsidRPr="00026207">
          <w:rPr>
            <w:webHidden/>
          </w:rPr>
        </w:r>
        <w:r w:rsidRPr="00026207">
          <w:rPr>
            <w:webHidden/>
          </w:rPr>
          <w:fldChar w:fldCharType="separate"/>
        </w:r>
        <w:r w:rsidRPr="00026207">
          <w:rPr>
            <w:rFonts w:ascii="Arial" w:hAnsi="Arial"/>
            <w:b/>
            <w:sz w:val="20"/>
            <w:szCs w:val="22"/>
            <w:lang w:eastAsia="en-US"/>
          </w:rPr>
          <w:t>7.2 Pneumatiky pro seznamovací jízdy</w:t>
        </w:r>
        <w:r w:rsidRPr="00026207">
          <w:rPr>
            <w:webHidden/>
          </w:rPr>
          <w:fldChar w:fldCharType="end"/>
        </w:r>
      </w:hyperlink>
    </w:p>
    <w:p w14:paraId="634E775D" w14:textId="77777777" w:rsidR="00386032" w:rsidRPr="00026207" w:rsidRDefault="00075863">
      <w:pPr>
        <w:widowControl w:val="0"/>
        <w:overflowPunct w:val="0"/>
        <w:jc w:val="both"/>
        <w:textAlignment w:val="auto"/>
        <w:rPr>
          <w:rFonts w:ascii="Arial" w:hAnsi="Arial" w:cs="Arial"/>
          <w:bCs/>
          <w:sz w:val="20"/>
          <w:lang w:eastAsia="en-US"/>
        </w:rPr>
      </w:pPr>
      <w:r w:rsidRPr="00026207">
        <w:rPr>
          <w:rFonts w:ascii="Arial" w:hAnsi="Arial" w:cs="Arial"/>
          <w:bCs/>
          <w:sz w:val="20"/>
          <w:lang w:eastAsia="en-US"/>
        </w:rPr>
        <w:t>Po celou dobu provozu vozidla na veřejných komunikacích v ČR musí být hloubka dezénu pneumatik minimálně 1,6 mm.</w:t>
      </w:r>
    </w:p>
    <w:p w14:paraId="544618B4" w14:textId="77777777" w:rsidR="00386032" w:rsidRPr="00026207" w:rsidRDefault="00075863">
      <w:pPr>
        <w:widowControl w:val="0"/>
        <w:tabs>
          <w:tab w:val="left" w:pos="1134"/>
          <w:tab w:val="right" w:leader="dot" w:pos="9458"/>
        </w:tabs>
        <w:overflowPunct w:val="0"/>
        <w:jc w:val="both"/>
        <w:textAlignment w:val="auto"/>
        <w:rPr>
          <w:rFonts w:ascii="Arial" w:hAnsi="Arial"/>
          <w:sz w:val="20"/>
          <w:szCs w:val="22"/>
          <w:lang w:eastAsia="en-US"/>
        </w:rPr>
      </w:pPr>
      <w:hyperlink w:anchor="_Toc737987">
        <w:r w:rsidRPr="00026207">
          <w:rPr>
            <w:webHidden/>
          </w:rPr>
          <w:fldChar w:fldCharType="begin"/>
        </w:r>
        <w:r w:rsidRPr="00026207">
          <w:rPr>
            <w:webHidden/>
          </w:rPr>
          <w:instrText>PAGEREF _Toc737987 \h</w:instrText>
        </w:r>
        <w:r w:rsidRPr="00026207">
          <w:rPr>
            <w:webHidden/>
          </w:rPr>
        </w:r>
        <w:r w:rsidRPr="00026207">
          <w:rPr>
            <w:webHidden/>
          </w:rPr>
          <w:fldChar w:fldCharType="separate"/>
        </w:r>
        <w:r w:rsidRPr="00026207">
          <w:rPr>
            <w:rFonts w:ascii="Arial" w:hAnsi="Arial"/>
            <w:b/>
            <w:sz w:val="20"/>
            <w:szCs w:val="22"/>
            <w:lang w:eastAsia="en-US"/>
          </w:rPr>
          <w:t>7.3 Tuzemské zákony nebo zvláštní předpisy</w:t>
        </w:r>
        <w:r w:rsidRPr="00026207">
          <w:rPr>
            <w:webHidden/>
          </w:rPr>
          <w:fldChar w:fldCharType="end"/>
        </w:r>
      </w:hyperlink>
    </w:p>
    <w:p w14:paraId="202E9D24" w14:textId="77777777" w:rsidR="00386032" w:rsidRPr="00026207" w:rsidRDefault="00075863">
      <w:pPr>
        <w:widowControl w:val="0"/>
        <w:overflowPunct w:val="0"/>
        <w:jc w:val="both"/>
        <w:textAlignment w:val="auto"/>
        <w:rPr>
          <w:rFonts w:ascii="Arial" w:hAnsi="Arial" w:cs="Arial"/>
          <w:bCs/>
          <w:sz w:val="20"/>
          <w:lang w:eastAsia="en-US"/>
        </w:rPr>
      </w:pPr>
      <w:r w:rsidRPr="00026207">
        <w:rPr>
          <w:rFonts w:ascii="Arial" w:hAnsi="Arial" w:cs="Arial"/>
          <w:bCs/>
          <w:sz w:val="20"/>
          <w:lang w:eastAsia="en-US"/>
        </w:rPr>
        <w:t>Po celou dobu provozu vozidla na veřejných komunikacích v ČR musí být hloubka dezénu pneumatik minimálně 1,6 mm.</w:t>
      </w:r>
    </w:p>
    <w:p w14:paraId="374F2933" w14:textId="77777777" w:rsidR="00386032" w:rsidRPr="00026207" w:rsidRDefault="00075863" w:rsidP="0087439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outlineLvl w:val="0"/>
        <w:rPr>
          <w:rFonts w:ascii="Arial" w:hAnsi="Arial" w:cs="Arial"/>
          <w:b/>
          <w:caps/>
          <w:sz w:val="20"/>
          <w:lang w:val="cs-CZ"/>
        </w:rPr>
      </w:pPr>
      <w:r w:rsidRPr="00026207">
        <w:rPr>
          <w:rFonts w:ascii="Arial" w:hAnsi="Arial" w:cs="Arial"/>
          <w:b/>
          <w:caps/>
          <w:sz w:val="20"/>
          <w:lang w:val="cs-CZ"/>
        </w:rPr>
        <w:t>8. Palivo</w:t>
      </w:r>
    </w:p>
    <w:p w14:paraId="70AB1803" w14:textId="77777777" w:rsidR="00FC68A2" w:rsidRPr="006E0B70" w:rsidRDefault="00FC68A2" w:rsidP="00FC68A2">
      <w:pPr>
        <w:jc w:val="both"/>
        <w:rPr>
          <w:rFonts w:ascii="Arial" w:hAnsi="Arial" w:cs="Arial"/>
          <w:sz w:val="20"/>
        </w:rPr>
      </w:pPr>
      <w:r w:rsidRPr="006E0B70">
        <w:rPr>
          <w:rFonts w:ascii="Arial" w:hAnsi="Arial" w:cs="Arial"/>
          <w:sz w:val="20"/>
        </w:rPr>
        <w:t xml:space="preserve">Je povoleno palivo, které musí být ve shodě s Přílohou </w:t>
      </w:r>
      <w:r>
        <w:rPr>
          <w:rFonts w:ascii="Arial" w:hAnsi="Arial" w:cs="Arial"/>
          <w:sz w:val="20"/>
        </w:rPr>
        <w:t>J</w:t>
      </w:r>
      <w:r w:rsidRPr="006E0B70">
        <w:rPr>
          <w:rFonts w:ascii="Arial" w:hAnsi="Arial" w:cs="Arial"/>
          <w:sz w:val="20"/>
        </w:rPr>
        <w:t xml:space="preserve"> MSŘ, čl. 266.1 (benzin) a 266.2 (nafta).</w:t>
      </w:r>
    </w:p>
    <w:p w14:paraId="6DBBEC36" w14:textId="77777777" w:rsidR="00386032" w:rsidRPr="00026207" w:rsidRDefault="00075863" w:rsidP="0087439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outlineLvl w:val="0"/>
        <w:rPr>
          <w:rFonts w:ascii="Arial" w:hAnsi="Arial" w:cs="Arial"/>
          <w:b/>
          <w:caps/>
          <w:sz w:val="20"/>
          <w:lang w:val="cs-CZ"/>
        </w:rPr>
      </w:pPr>
      <w:r w:rsidRPr="00026207">
        <w:rPr>
          <w:rFonts w:ascii="Arial" w:hAnsi="Arial" w:cs="Arial"/>
          <w:b/>
          <w:caps/>
          <w:sz w:val="20"/>
          <w:lang w:val="cs-CZ"/>
        </w:rPr>
        <w:t>9. Seznamovací jízdy</w:t>
      </w:r>
    </w:p>
    <w:p w14:paraId="2ADE363F" w14:textId="77777777" w:rsidR="00935F08" w:rsidRPr="00935F08" w:rsidRDefault="00935F08" w:rsidP="00935F08">
      <w:pPr>
        <w:jc w:val="both"/>
        <w:outlineLvl w:val="0"/>
        <w:rPr>
          <w:rFonts w:ascii="Arial" w:hAnsi="Arial" w:cs="Arial"/>
          <w:color w:val="000000"/>
          <w:sz w:val="20"/>
        </w:rPr>
      </w:pPr>
      <w:r w:rsidRPr="00935F08">
        <w:rPr>
          <w:rFonts w:ascii="Arial" w:hAnsi="Arial" w:cs="Arial"/>
          <w:color w:val="000000"/>
          <w:sz w:val="20"/>
        </w:rPr>
        <w:t>Seznamovací jízdy budou probíhat podle čl. 35 SPR. Rozpis seznamovacích jízd je zveřejněn v příloze č. 2 těchto zvláštních ustanovení.</w:t>
      </w:r>
    </w:p>
    <w:p w14:paraId="5D61C821"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9.1 Postup při zápisu</w:t>
      </w:r>
    </w:p>
    <w:p w14:paraId="50485976" w14:textId="19AADAE9" w:rsidR="00640C41" w:rsidRPr="00026207" w:rsidRDefault="00640C41" w:rsidP="00640C41">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 xml:space="preserve">Před zahájením seznamovacích jízd každá posádka nahlásí pořadateli tovární značku a registrační značku vozidla, se kterým bude seznamovací jízdy provádět, a </w:t>
      </w:r>
      <w:r w:rsidRPr="00026207">
        <w:rPr>
          <w:rFonts w:ascii="Arial" w:hAnsi="Arial" w:cs="Arial"/>
          <w:i/>
          <w:sz w:val="20"/>
          <w:highlight w:val="yellow"/>
          <w:lang w:val="cs-CZ"/>
        </w:rPr>
        <w:t>obdrží výkaz pro seznamovací jízdy</w:t>
      </w:r>
      <w:r w:rsidRPr="00026207">
        <w:rPr>
          <w:rFonts w:ascii="Arial" w:hAnsi="Arial" w:cs="Arial"/>
          <w:sz w:val="20"/>
          <w:lang w:val="cs-CZ"/>
        </w:rPr>
        <w:t xml:space="preserve"> a monitorovací jednotku GPS. Jednotka GPS musí být </w:t>
      </w:r>
      <w:r w:rsidR="006B0389" w:rsidRPr="00026207">
        <w:rPr>
          <w:rFonts w:ascii="Arial" w:hAnsi="Arial" w:cs="Arial"/>
          <w:sz w:val="20"/>
          <w:lang w:val="cs-CZ"/>
        </w:rPr>
        <w:t>umístěna</w:t>
      </w:r>
      <w:r w:rsidRPr="00026207">
        <w:rPr>
          <w:rFonts w:ascii="Arial" w:hAnsi="Arial" w:cs="Arial"/>
          <w:sz w:val="20"/>
          <w:lang w:val="cs-CZ"/>
        </w:rPr>
        <w:t xml:space="preserve"> ve voze po celou dobu provádění seznamovacích jízd posádkou, tedy i na přejezdech. Pořadatel dodá označení (startovní čísla), která musí být po celou dobu seznamovacích jízd nalepena v pravém horním rohu čelního skla a na zadních bočních oknech. Případnou změnu ohlášeného vozidla musí posádka předem oznámit pořadateli na </w:t>
      </w:r>
      <w:r w:rsidRPr="00026207">
        <w:rPr>
          <w:rFonts w:ascii="Arial" w:hAnsi="Arial" w:cs="Arial"/>
          <w:sz w:val="20"/>
          <w:lang w:val="cs-CZ"/>
        </w:rPr>
        <w:lastRenderedPageBreak/>
        <w:t xml:space="preserve">mob.: </w:t>
      </w:r>
      <w:proofErr w:type="spellStart"/>
      <w:r w:rsidRPr="00026207">
        <w:rPr>
          <w:rFonts w:ascii="Arial" w:hAnsi="Arial" w:cs="Arial"/>
          <w:i/>
          <w:iCs/>
          <w:sz w:val="20"/>
          <w:highlight w:val="yellow"/>
          <w:lang w:val="cs-CZ"/>
        </w:rPr>
        <w:t>xxx</w:t>
      </w:r>
      <w:proofErr w:type="spellEnd"/>
      <w:r w:rsidRPr="00026207">
        <w:rPr>
          <w:rFonts w:ascii="Arial" w:hAnsi="Arial" w:cs="Arial"/>
          <w:i/>
          <w:iCs/>
          <w:sz w:val="20"/>
          <w:highlight w:val="yellow"/>
          <w:lang w:val="cs-CZ"/>
        </w:rPr>
        <w:t xml:space="preserve"> </w:t>
      </w:r>
      <w:proofErr w:type="spellStart"/>
      <w:r w:rsidRPr="00026207">
        <w:rPr>
          <w:rFonts w:ascii="Arial" w:hAnsi="Arial" w:cs="Arial"/>
          <w:i/>
          <w:iCs/>
          <w:sz w:val="20"/>
          <w:highlight w:val="yellow"/>
          <w:lang w:val="cs-CZ"/>
        </w:rPr>
        <w:t>xxx</w:t>
      </w:r>
      <w:proofErr w:type="spellEnd"/>
      <w:r w:rsidRPr="00026207">
        <w:rPr>
          <w:rFonts w:ascii="Arial" w:hAnsi="Arial" w:cs="Arial"/>
          <w:i/>
          <w:iCs/>
          <w:sz w:val="20"/>
          <w:highlight w:val="yellow"/>
          <w:lang w:val="cs-CZ"/>
        </w:rPr>
        <w:t xml:space="preserve"> </w:t>
      </w:r>
      <w:proofErr w:type="spellStart"/>
      <w:r w:rsidRPr="00026207">
        <w:rPr>
          <w:rFonts w:ascii="Arial" w:hAnsi="Arial" w:cs="Arial"/>
          <w:i/>
          <w:iCs/>
          <w:sz w:val="20"/>
          <w:highlight w:val="yellow"/>
          <w:lang w:val="cs-CZ"/>
        </w:rPr>
        <w:t>xxx</w:t>
      </w:r>
      <w:proofErr w:type="spellEnd"/>
      <w:r w:rsidRPr="00026207">
        <w:rPr>
          <w:rFonts w:ascii="Arial" w:hAnsi="Arial" w:cs="Arial"/>
          <w:sz w:val="20"/>
          <w:lang w:val="cs-CZ"/>
        </w:rPr>
        <w:t xml:space="preserve">.  Monitorovací jednotku GPS </w:t>
      </w:r>
      <w:r w:rsidRPr="00026207">
        <w:rPr>
          <w:rFonts w:ascii="Arial" w:hAnsi="Arial" w:cs="Arial"/>
          <w:i/>
          <w:sz w:val="20"/>
          <w:highlight w:val="yellow"/>
          <w:lang w:val="cs-CZ"/>
        </w:rPr>
        <w:t>a výkaz pro seznamovací jízdy</w:t>
      </w:r>
      <w:r w:rsidRPr="00026207">
        <w:rPr>
          <w:rFonts w:ascii="Arial" w:hAnsi="Arial" w:cs="Arial"/>
          <w:sz w:val="20"/>
          <w:lang w:val="cs-CZ"/>
        </w:rPr>
        <w:t xml:space="preserve"> posádka odevzdá (</w:t>
      </w:r>
      <w:r w:rsidRPr="00026207">
        <w:rPr>
          <w:rFonts w:ascii="Arial" w:hAnsi="Arial" w:cs="Arial"/>
          <w:i/>
          <w:sz w:val="20"/>
          <w:highlight w:val="yellow"/>
          <w:lang w:val="cs-CZ"/>
        </w:rPr>
        <w:t>místo odevzdání).</w:t>
      </w:r>
    </w:p>
    <w:p w14:paraId="45F4CDC8" w14:textId="4346573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9.</w:t>
      </w:r>
      <w:r w:rsidR="00965CE0">
        <w:rPr>
          <w:rFonts w:ascii="Arial" w:hAnsi="Arial" w:cs="Arial"/>
          <w:b/>
          <w:sz w:val="20"/>
          <w:lang w:val="cs-CZ"/>
        </w:rPr>
        <w:t>2</w:t>
      </w:r>
      <w:r w:rsidRPr="00026207">
        <w:rPr>
          <w:rFonts w:ascii="Arial" w:hAnsi="Arial" w:cs="Arial"/>
          <w:b/>
          <w:sz w:val="20"/>
          <w:lang w:val="cs-CZ"/>
        </w:rPr>
        <w:t xml:space="preserve"> Omezení</w:t>
      </w:r>
    </w:p>
    <w:p w14:paraId="5B875862"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Posádky jsou povinny dodržovat při seznamovacích jízdách všechna ustanovení SPR a těchto ZU.</w:t>
      </w:r>
    </w:p>
    <w:p w14:paraId="7BDBBBC8" w14:textId="353F0949"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b/>
          <w:sz w:val="20"/>
          <w:lang w:val="cs-CZ"/>
        </w:rPr>
        <w:t>9.</w:t>
      </w:r>
      <w:r w:rsidR="00965CE0">
        <w:rPr>
          <w:rFonts w:ascii="Arial" w:hAnsi="Arial" w:cs="Arial"/>
          <w:b/>
          <w:sz w:val="20"/>
          <w:lang w:val="cs-CZ"/>
        </w:rPr>
        <w:t>2</w:t>
      </w:r>
      <w:r w:rsidRPr="00026207">
        <w:rPr>
          <w:rFonts w:ascii="Arial" w:hAnsi="Arial" w:cs="Arial"/>
          <w:b/>
          <w:sz w:val="20"/>
          <w:lang w:val="cs-CZ"/>
        </w:rPr>
        <w:t>.</w:t>
      </w:r>
      <w:r w:rsidR="00935F08">
        <w:rPr>
          <w:rFonts w:ascii="Arial" w:hAnsi="Arial" w:cs="Arial"/>
          <w:b/>
          <w:sz w:val="20"/>
          <w:lang w:val="cs-CZ"/>
        </w:rPr>
        <w:t>1</w:t>
      </w:r>
      <w:r w:rsidRPr="00026207">
        <w:rPr>
          <w:rFonts w:ascii="Arial" w:hAnsi="Arial" w:cs="Arial"/>
          <w:sz w:val="20"/>
          <w:lang w:val="cs-CZ"/>
        </w:rPr>
        <w:t xml:space="preserve"> Jakákoliv přítomnost jezdce a/nebo spolujezdce na trati rychlostních zkoušek v době dvou měsíců před začátkem rally je považována za seznamovací jízdu. Každý jezdec a/nebo spolujezdec, který se má v tomto období z jakéhokoliv důvodu nacházet na území využívaném pro rally, musí o tom včas informovat</w:t>
      </w:r>
      <w:r w:rsidR="00CF3BD6" w:rsidRPr="00026207">
        <w:rPr>
          <w:rFonts w:ascii="Arial" w:hAnsi="Arial" w:cs="Arial"/>
          <w:sz w:val="20"/>
          <w:lang w:val="cs-CZ"/>
        </w:rPr>
        <w:t xml:space="preserve"> </w:t>
      </w:r>
      <w:proofErr w:type="spellStart"/>
      <w:r w:rsidR="00CF3BD6" w:rsidRPr="00026207">
        <w:rPr>
          <w:rFonts w:ascii="Arial" w:hAnsi="Arial" w:cs="Arial"/>
          <w:i/>
          <w:iCs/>
          <w:sz w:val="20"/>
          <w:highlight w:val="yellow"/>
          <w:lang w:val="cs-CZ"/>
        </w:rPr>
        <w:t>xxxxxxxxxxxx</w:t>
      </w:r>
      <w:proofErr w:type="spellEnd"/>
      <w:r w:rsidRPr="00026207">
        <w:rPr>
          <w:rFonts w:ascii="Arial" w:hAnsi="Arial" w:cs="Arial"/>
          <w:i/>
          <w:iCs/>
          <w:sz w:val="20"/>
          <w:highlight w:val="yellow"/>
          <w:lang w:val="cs-CZ"/>
        </w:rPr>
        <w:t xml:space="preserve"> (</w:t>
      </w:r>
      <w:r w:rsidR="00CF3BD6" w:rsidRPr="00026207">
        <w:rPr>
          <w:rFonts w:ascii="Arial" w:hAnsi="Arial" w:cs="Arial"/>
          <w:i/>
          <w:iCs/>
          <w:sz w:val="20"/>
          <w:highlight w:val="yellow"/>
          <w:lang w:val="cs-CZ"/>
        </w:rPr>
        <w:t xml:space="preserve">mob. </w:t>
      </w:r>
      <w:proofErr w:type="spellStart"/>
      <w:r w:rsidR="00CF3BD6" w:rsidRPr="00026207">
        <w:rPr>
          <w:rFonts w:ascii="Arial" w:hAnsi="Arial" w:cs="Arial"/>
          <w:i/>
          <w:iCs/>
          <w:sz w:val="20"/>
          <w:highlight w:val="yellow"/>
          <w:lang w:val="cs-CZ"/>
        </w:rPr>
        <w:t>xxx</w:t>
      </w:r>
      <w:proofErr w:type="spellEnd"/>
      <w:r w:rsidR="00CF3BD6" w:rsidRPr="00026207">
        <w:rPr>
          <w:rFonts w:ascii="Arial" w:hAnsi="Arial" w:cs="Arial"/>
          <w:i/>
          <w:iCs/>
          <w:sz w:val="20"/>
          <w:highlight w:val="yellow"/>
          <w:lang w:val="cs-CZ"/>
        </w:rPr>
        <w:t xml:space="preserve"> </w:t>
      </w:r>
      <w:proofErr w:type="spellStart"/>
      <w:r w:rsidR="00CF3BD6" w:rsidRPr="00026207">
        <w:rPr>
          <w:rFonts w:ascii="Arial" w:hAnsi="Arial" w:cs="Arial"/>
          <w:i/>
          <w:iCs/>
          <w:sz w:val="20"/>
          <w:highlight w:val="yellow"/>
          <w:lang w:val="cs-CZ"/>
        </w:rPr>
        <w:t>xxx</w:t>
      </w:r>
      <w:proofErr w:type="spellEnd"/>
      <w:r w:rsidR="00CF3BD6" w:rsidRPr="00026207">
        <w:rPr>
          <w:rFonts w:ascii="Arial" w:hAnsi="Arial" w:cs="Arial"/>
          <w:i/>
          <w:iCs/>
          <w:sz w:val="20"/>
          <w:highlight w:val="yellow"/>
          <w:lang w:val="cs-CZ"/>
        </w:rPr>
        <w:t xml:space="preserve"> </w:t>
      </w:r>
      <w:proofErr w:type="spellStart"/>
      <w:r w:rsidR="00CF3BD6" w:rsidRPr="00026207">
        <w:rPr>
          <w:rFonts w:ascii="Arial" w:hAnsi="Arial" w:cs="Arial"/>
          <w:i/>
          <w:iCs/>
          <w:sz w:val="20"/>
          <w:highlight w:val="yellow"/>
          <w:lang w:val="cs-CZ"/>
        </w:rPr>
        <w:t>xxx</w:t>
      </w:r>
      <w:proofErr w:type="spellEnd"/>
      <w:r w:rsidRPr="00026207">
        <w:rPr>
          <w:rFonts w:ascii="Arial" w:hAnsi="Arial" w:cs="Arial"/>
          <w:i/>
          <w:iCs/>
          <w:sz w:val="20"/>
          <w:highlight w:val="yellow"/>
          <w:lang w:val="cs-CZ"/>
        </w:rPr>
        <w:t>)</w:t>
      </w:r>
      <w:r w:rsidRPr="00026207">
        <w:rPr>
          <w:rFonts w:ascii="Arial" w:hAnsi="Arial" w:cs="Arial"/>
          <w:sz w:val="20"/>
          <w:lang w:val="cs-CZ"/>
        </w:rPr>
        <w:t xml:space="preserve"> s výjimkou jezdců nebo spolujezdců, kteří v této oblasti žijí nebo trvale pracují. Tato omezení se týkají všech, kteří se chtějí rally zúčastnit bez ohledu na skutečnost, zda již podali přihlášku nebo obdrželi ZU.</w:t>
      </w:r>
    </w:p>
    <w:p w14:paraId="6BD3A82B" w14:textId="77777777" w:rsidR="00935F08" w:rsidRPr="00935F08" w:rsidRDefault="00935F08" w:rsidP="00935F08">
      <w:pPr>
        <w:tabs>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sz w:val="20"/>
        </w:rPr>
      </w:pPr>
      <w:r w:rsidRPr="00935F08">
        <w:rPr>
          <w:rFonts w:ascii="Arial" w:hAnsi="Arial" w:cs="Arial"/>
          <w:b/>
          <w:bCs/>
          <w:sz w:val="20"/>
        </w:rPr>
        <w:t>9.2.2</w:t>
      </w:r>
      <w:r w:rsidRPr="00935F08">
        <w:rPr>
          <w:rFonts w:ascii="Arial" w:hAnsi="Arial" w:cs="Arial"/>
          <w:sz w:val="20"/>
        </w:rPr>
        <w:t xml:space="preserve"> Seznamovací jízdy provedené mimo program seznamovacích jízd (Příloha 2 ZU) nebo větší počet průjezdů, než je povoleno, budou oznámeny sportovním komisařům.</w:t>
      </w:r>
    </w:p>
    <w:p w14:paraId="31E768F7" w14:textId="77777777" w:rsidR="00935F08" w:rsidRPr="00935F08" w:rsidRDefault="00935F08" w:rsidP="00935F08">
      <w:pPr>
        <w:tabs>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sz w:val="20"/>
        </w:rPr>
      </w:pPr>
      <w:r w:rsidRPr="00935F08">
        <w:rPr>
          <w:rFonts w:ascii="Arial" w:hAnsi="Arial" w:cs="Arial"/>
          <w:b/>
          <w:sz w:val="20"/>
        </w:rPr>
        <w:t xml:space="preserve">9.2.3 </w:t>
      </w:r>
      <w:r w:rsidRPr="00935F08">
        <w:rPr>
          <w:rFonts w:ascii="Arial" w:hAnsi="Arial" w:cs="Arial"/>
          <w:sz w:val="20"/>
        </w:rPr>
        <w:t>Seznamovací jízdy budou konány v souladu s čl. 35 SPR a musí být použita jen sériová vozidla podle specifikace uvedené v čl. 35.1 SPR. Tato vozidla musí být pojištěna tak, jak vyžaduje zákon.</w:t>
      </w:r>
    </w:p>
    <w:p w14:paraId="15B2A293" w14:textId="77777777" w:rsidR="00935F08" w:rsidRPr="00935F08" w:rsidRDefault="00935F08" w:rsidP="00935F08">
      <w:pPr>
        <w:tabs>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sz w:val="20"/>
        </w:rPr>
      </w:pPr>
      <w:bookmarkStart w:id="14" w:name="_Hlk127884206"/>
      <w:r w:rsidRPr="00935F08">
        <w:rPr>
          <w:rFonts w:ascii="Arial" w:hAnsi="Arial" w:cs="Arial"/>
          <w:b/>
          <w:bCs/>
          <w:sz w:val="20"/>
        </w:rPr>
        <w:t xml:space="preserve">9.2.4 </w:t>
      </w:r>
      <w:bookmarkEnd w:id="14"/>
      <w:r w:rsidRPr="00935F08">
        <w:rPr>
          <w:rFonts w:ascii="Arial" w:hAnsi="Arial" w:cs="Arial"/>
          <w:sz w:val="20"/>
        </w:rPr>
        <w:t>Jízda v protisměru RZ je zakázána mimo úseků vyznačených v </w:t>
      </w:r>
      <w:r w:rsidRPr="00935F08">
        <w:rPr>
          <w:rFonts w:ascii="Arial" w:hAnsi="Arial" w:cs="Arial"/>
          <w:color w:val="000000"/>
          <w:sz w:val="20"/>
        </w:rPr>
        <w:t xml:space="preserve">itineráři a vypsaných v příloze 2 těchto ZU. </w:t>
      </w:r>
      <w:r w:rsidRPr="00935F08">
        <w:rPr>
          <w:rFonts w:ascii="Arial" w:hAnsi="Arial" w:cs="Arial"/>
          <w:sz w:val="20"/>
        </w:rPr>
        <w:t xml:space="preserve">Kontrola bude provedena pomocí GPS jednotek na seznamovací jízdy a pomocí činovníků jmenovaných ředitelem rally, kteří budou dohlížet a kontrolovat průběh seznamovacích jízd na místě. </w:t>
      </w:r>
    </w:p>
    <w:p w14:paraId="0113A8E3" w14:textId="77777777" w:rsidR="00935F08" w:rsidRPr="00935F08" w:rsidRDefault="00935F08" w:rsidP="00935F08">
      <w:pPr>
        <w:jc w:val="both"/>
        <w:textAlignment w:val="auto"/>
        <w:rPr>
          <w:rFonts w:ascii="Arial" w:hAnsi="Arial" w:cs="Arial"/>
          <w:color w:val="000000"/>
          <w:sz w:val="20"/>
          <w:lang w:eastAsia="de-DE"/>
        </w:rPr>
      </w:pPr>
      <w:r w:rsidRPr="00935F08">
        <w:rPr>
          <w:rFonts w:ascii="Arial" w:hAnsi="Arial" w:cs="Arial"/>
          <w:b/>
          <w:bCs/>
          <w:iCs/>
          <w:color w:val="000000"/>
          <w:sz w:val="20"/>
          <w:lang w:eastAsia="de-DE"/>
        </w:rPr>
        <w:t xml:space="preserve">9.2.5 </w:t>
      </w:r>
      <w:r w:rsidRPr="00935F08">
        <w:rPr>
          <w:rFonts w:ascii="Arial" w:hAnsi="Arial" w:cs="Arial"/>
          <w:color w:val="000000"/>
          <w:sz w:val="20"/>
          <w:lang w:eastAsia="de-DE"/>
        </w:rPr>
        <w:t>Průběh seznamovacích jízd bude monitorován zařízením GPS, příslušníky Policie ČR a dalšími činovníky určenými ředitelem rally.</w:t>
      </w:r>
    </w:p>
    <w:p w14:paraId="6A42CAE1" w14:textId="77777777" w:rsidR="00935F08" w:rsidRPr="00935F08" w:rsidRDefault="00935F08" w:rsidP="00935F08">
      <w:pPr>
        <w:jc w:val="both"/>
        <w:textAlignment w:val="auto"/>
        <w:rPr>
          <w:rFonts w:ascii="Arial" w:hAnsi="Arial" w:cs="Arial"/>
          <w:color w:val="000000"/>
          <w:sz w:val="20"/>
          <w:lang w:eastAsia="de-DE"/>
        </w:rPr>
      </w:pPr>
      <w:r w:rsidRPr="00935F08">
        <w:rPr>
          <w:rFonts w:ascii="Arial" w:hAnsi="Arial" w:cs="Arial"/>
          <w:b/>
          <w:bCs/>
          <w:color w:val="000000"/>
          <w:sz w:val="20"/>
          <w:lang w:eastAsia="de-DE"/>
        </w:rPr>
        <w:t>9.2.6</w:t>
      </w:r>
      <w:r w:rsidRPr="00935F08">
        <w:rPr>
          <w:rFonts w:ascii="Arial" w:hAnsi="Arial" w:cs="Arial"/>
          <w:color w:val="000000"/>
          <w:sz w:val="20"/>
          <w:lang w:eastAsia="de-DE"/>
        </w:rPr>
        <w:t xml:space="preserve"> Bude-li zjištěno, že jezdec nemá ve svém voze během seznamovacích jízd funkční GPS zařízení, bude oznámen sportovním komisařům.</w:t>
      </w:r>
    </w:p>
    <w:p w14:paraId="1EECE276" w14:textId="77777777" w:rsidR="00935F08" w:rsidRPr="00935F08" w:rsidRDefault="00935F08" w:rsidP="00935F08">
      <w:pPr>
        <w:jc w:val="both"/>
        <w:textAlignment w:val="auto"/>
        <w:rPr>
          <w:rFonts w:ascii="Arial" w:hAnsi="Arial" w:cs="Arial"/>
          <w:b/>
          <w:bCs/>
          <w:color w:val="000000"/>
          <w:sz w:val="20"/>
          <w:lang w:eastAsia="de-DE"/>
        </w:rPr>
      </w:pPr>
      <w:bookmarkStart w:id="15" w:name="_Hlk128739995"/>
      <w:r w:rsidRPr="00935F08">
        <w:rPr>
          <w:rFonts w:ascii="Arial" w:hAnsi="Arial" w:cs="Arial"/>
          <w:b/>
          <w:bCs/>
          <w:color w:val="000000"/>
          <w:sz w:val="20"/>
          <w:lang w:eastAsia="de-DE"/>
        </w:rPr>
        <w:t>9.3 Počet průjezdů</w:t>
      </w:r>
    </w:p>
    <w:p w14:paraId="00B88E7B" w14:textId="0425CA31" w:rsidR="00935F08" w:rsidRPr="00935F08" w:rsidRDefault="00935F08" w:rsidP="00935F08">
      <w:pPr>
        <w:jc w:val="both"/>
        <w:textAlignment w:val="auto"/>
        <w:rPr>
          <w:rFonts w:ascii="Arial" w:hAnsi="Arial" w:cs="Arial"/>
          <w:color w:val="000000"/>
          <w:sz w:val="20"/>
          <w:lang w:eastAsia="de-DE"/>
        </w:rPr>
      </w:pPr>
      <w:r w:rsidRPr="00935F08">
        <w:rPr>
          <w:rFonts w:ascii="Arial" w:hAnsi="Arial" w:cs="Arial"/>
          <w:color w:val="000000"/>
          <w:sz w:val="20"/>
          <w:lang w:eastAsia="de-DE"/>
        </w:rPr>
        <w:t xml:space="preserve">Pořadatel povoluje v rámci seznamovacích jízd </w:t>
      </w:r>
      <w:r w:rsidRPr="00935F08">
        <w:rPr>
          <w:rFonts w:ascii="Arial" w:hAnsi="Arial" w:cs="Arial"/>
          <w:b/>
          <w:color w:val="000000"/>
          <w:sz w:val="20"/>
          <w:lang w:eastAsia="de-DE"/>
        </w:rPr>
        <w:t>tři průjezdy</w:t>
      </w:r>
      <w:r w:rsidRPr="00935F08">
        <w:rPr>
          <w:rFonts w:ascii="Arial" w:hAnsi="Arial" w:cs="Arial"/>
          <w:color w:val="000000"/>
          <w:sz w:val="20"/>
          <w:lang w:eastAsia="de-DE"/>
        </w:rPr>
        <w:t xml:space="preserve"> stejnou rychlostní zkouškou</w:t>
      </w:r>
      <w:r>
        <w:rPr>
          <w:rFonts w:ascii="Arial" w:hAnsi="Arial" w:cs="Arial"/>
          <w:color w:val="000000"/>
          <w:sz w:val="20"/>
          <w:lang w:eastAsia="de-DE"/>
        </w:rPr>
        <w:t>.</w:t>
      </w:r>
      <w:r w:rsidRPr="00935F08">
        <w:rPr>
          <w:rFonts w:ascii="Arial" w:hAnsi="Arial" w:cs="Arial"/>
          <w:color w:val="000000"/>
          <w:sz w:val="20"/>
          <w:lang w:eastAsia="de-DE"/>
        </w:rPr>
        <w:t xml:space="preserve">  </w:t>
      </w:r>
    </w:p>
    <w:p w14:paraId="433EAE58" w14:textId="77777777" w:rsidR="00935F08" w:rsidRPr="00AE7893" w:rsidRDefault="00935F08" w:rsidP="00935F08">
      <w:pPr>
        <w:jc w:val="both"/>
        <w:textAlignment w:val="auto"/>
        <w:rPr>
          <w:rFonts w:ascii="Arial" w:hAnsi="Arial" w:cs="Arial"/>
          <w:b/>
          <w:bCs/>
          <w:color w:val="000000"/>
          <w:sz w:val="20"/>
          <w:lang w:eastAsia="de-DE"/>
        </w:rPr>
      </w:pPr>
      <w:r w:rsidRPr="00AE7893">
        <w:rPr>
          <w:rFonts w:ascii="Arial" w:hAnsi="Arial" w:cs="Arial"/>
          <w:b/>
          <w:bCs/>
          <w:color w:val="000000"/>
          <w:sz w:val="20"/>
          <w:lang w:eastAsia="de-DE"/>
        </w:rPr>
        <w:t>9.4 Způsob jízdy</w:t>
      </w:r>
    </w:p>
    <w:bookmarkEnd w:id="15"/>
    <w:p w14:paraId="19DF6C50"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AE7893">
        <w:rPr>
          <w:rFonts w:ascii="Arial" w:hAnsi="Arial" w:cs="Arial"/>
          <w:sz w:val="20"/>
          <w:lang w:val="cs-CZ"/>
        </w:rPr>
        <w:t>Posádky jsou povinny dodržovat článek 34 SPR.</w:t>
      </w:r>
    </w:p>
    <w:p w14:paraId="66A61B90"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outlineLvl w:val="0"/>
        <w:rPr>
          <w:rFonts w:ascii="Arial" w:hAnsi="Arial" w:cs="Arial"/>
          <w:b/>
          <w:caps/>
          <w:sz w:val="20"/>
          <w:lang w:val="cs-CZ"/>
        </w:rPr>
      </w:pPr>
      <w:r w:rsidRPr="00026207">
        <w:rPr>
          <w:rFonts w:ascii="Arial" w:hAnsi="Arial" w:cs="Arial"/>
          <w:b/>
          <w:caps/>
          <w:sz w:val="20"/>
          <w:lang w:val="cs-CZ"/>
        </w:rPr>
        <w:t xml:space="preserve">10. Administrativní přejímka </w:t>
      </w:r>
    </w:p>
    <w:p w14:paraId="0D7C4360"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u w:val="single"/>
          <w:lang w:val="cs-CZ"/>
        </w:rPr>
      </w:pPr>
      <w:r w:rsidRPr="00026207">
        <w:rPr>
          <w:rFonts w:ascii="Arial" w:hAnsi="Arial" w:cs="Arial"/>
          <w:sz w:val="20"/>
          <w:u w:val="single"/>
          <w:lang w:val="cs-CZ"/>
        </w:rPr>
        <w:t>Posádky jsou povinny absolvovat Administrativní přejímku před svým časem na technickou přejímku, nebo při výdeji itineráře.</w:t>
      </w:r>
    </w:p>
    <w:p w14:paraId="7331681A"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0" w:lineRule="atLeast"/>
        <w:rPr>
          <w:rFonts w:ascii="Arial" w:hAnsi="Arial" w:cs="Arial"/>
          <w:b/>
          <w:sz w:val="20"/>
          <w:lang w:val="cs-CZ"/>
        </w:rPr>
      </w:pPr>
      <w:r w:rsidRPr="00026207">
        <w:rPr>
          <w:rFonts w:ascii="Arial" w:hAnsi="Arial" w:cs="Arial"/>
          <w:b/>
          <w:sz w:val="20"/>
          <w:lang w:val="cs-CZ"/>
        </w:rPr>
        <w:t>10.1 Dokumenty k předložení:</w:t>
      </w:r>
    </w:p>
    <w:p w14:paraId="3F35715B" w14:textId="77777777" w:rsidR="00ED12B1" w:rsidRPr="00ED12B1" w:rsidRDefault="00ED12B1" w:rsidP="00ED12B1">
      <w:pPr>
        <w:suppressAutoHyphens w:val="0"/>
        <w:overflowPunct w:val="0"/>
        <w:autoSpaceDE w:val="0"/>
        <w:autoSpaceDN w:val="0"/>
        <w:ind w:left="284" w:hanging="284"/>
        <w:jc w:val="both"/>
        <w:textAlignment w:val="auto"/>
        <w:rPr>
          <w:rFonts w:ascii="Arial" w:eastAsia="Calibri" w:hAnsi="Arial" w:cs="Arial"/>
          <w:b/>
          <w:bCs/>
          <w:sz w:val="20"/>
        </w:rPr>
      </w:pPr>
      <w:r w:rsidRPr="00ED12B1">
        <w:rPr>
          <w:rFonts w:ascii="Arial" w:eastAsia="Calibri" w:hAnsi="Arial" w:cs="Arial"/>
          <w:b/>
          <w:bCs/>
          <w:sz w:val="20"/>
        </w:rPr>
        <w:t xml:space="preserve">- platné řidičské průkazy jezdce a spolujezdce </w:t>
      </w:r>
      <w:r w:rsidRPr="00ED12B1">
        <w:rPr>
          <w:rFonts w:ascii="Arial" w:eastAsia="Calibri" w:hAnsi="Arial" w:cs="Arial"/>
          <w:sz w:val="20"/>
        </w:rPr>
        <w:t>– nebudou akceptovány kopie průkazů</w:t>
      </w:r>
    </w:p>
    <w:p w14:paraId="004A7CCA" w14:textId="77777777" w:rsidR="00ED12B1" w:rsidRPr="00ED12B1" w:rsidRDefault="00ED12B1" w:rsidP="00ED12B1">
      <w:pPr>
        <w:suppressAutoHyphens w:val="0"/>
        <w:overflowPunct w:val="0"/>
        <w:autoSpaceDE w:val="0"/>
        <w:autoSpaceDN w:val="0"/>
        <w:ind w:left="142" w:hanging="142"/>
        <w:jc w:val="both"/>
        <w:textAlignment w:val="auto"/>
        <w:rPr>
          <w:rFonts w:ascii="Arial" w:eastAsia="Calibri" w:hAnsi="Arial" w:cs="Arial"/>
          <w:sz w:val="20"/>
        </w:rPr>
      </w:pPr>
      <w:r w:rsidRPr="00ED12B1">
        <w:rPr>
          <w:rFonts w:ascii="Arial" w:eastAsia="Calibri" w:hAnsi="Arial" w:cs="Arial"/>
          <w:sz w:val="20"/>
        </w:rPr>
        <w:t xml:space="preserve">- </w:t>
      </w:r>
      <w:r w:rsidRPr="00ED12B1">
        <w:rPr>
          <w:rFonts w:ascii="Arial" w:eastAsia="Calibri" w:hAnsi="Arial" w:cs="Arial"/>
          <w:b/>
          <w:bCs/>
          <w:sz w:val="20"/>
        </w:rPr>
        <w:t xml:space="preserve">doklad o zákonném pojištění odpovědnosti za vozidlo (Mezinárodní automobilovou pojišťovací kartu) </w:t>
      </w:r>
      <w:r w:rsidRPr="00ED12B1">
        <w:rPr>
          <w:rFonts w:ascii="Arial" w:eastAsia="Calibri" w:hAnsi="Arial" w:cs="Arial"/>
          <w:sz w:val="20"/>
        </w:rPr>
        <w:t>– bude akceptována kopie dokladu</w:t>
      </w:r>
    </w:p>
    <w:p w14:paraId="04DC3B5E" w14:textId="77777777" w:rsidR="00ED12B1" w:rsidRPr="00ED12B1" w:rsidRDefault="00ED12B1" w:rsidP="00ED12B1">
      <w:pPr>
        <w:suppressAutoHyphens w:val="0"/>
        <w:overflowPunct w:val="0"/>
        <w:autoSpaceDE w:val="0"/>
        <w:autoSpaceDN w:val="0"/>
        <w:ind w:left="284" w:hanging="284"/>
        <w:jc w:val="both"/>
        <w:textAlignment w:val="auto"/>
        <w:rPr>
          <w:rFonts w:ascii="Arial" w:eastAsia="Calibri" w:hAnsi="Arial" w:cs="Arial"/>
          <w:sz w:val="20"/>
        </w:rPr>
      </w:pPr>
      <w:r w:rsidRPr="00ED12B1">
        <w:rPr>
          <w:rFonts w:ascii="Arial" w:eastAsia="Calibri" w:hAnsi="Arial" w:cs="Arial"/>
          <w:sz w:val="20"/>
        </w:rPr>
        <w:t>- licenci soutěžícího (pouze pro zahraniční posádky)</w:t>
      </w:r>
    </w:p>
    <w:p w14:paraId="0FDE2C30" w14:textId="77777777" w:rsidR="00ED12B1" w:rsidRPr="00ED12B1" w:rsidRDefault="00ED12B1" w:rsidP="00ED12B1">
      <w:pPr>
        <w:suppressAutoHyphens w:val="0"/>
        <w:overflowPunct w:val="0"/>
        <w:autoSpaceDE w:val="0"/>
        <w:autoSpaceDN w:val="0"/>
        <w:ind w:left="284" w:hanging="284"/>
        <w:jc w:val="both"/>
        <w:textAlignment w:val="auto"/>
        <w:rPr>
          <w:rFonts w:ascii="Arial" w:eastAsia="Calibri" w:hAnsi="Arial" w:cs="Arial"/>
          <w:sz w:val="20"/>
        </w:rPr>
      </w:pPr>
      <w:r w:rsidRPr="00ED12B1">
        <w:rPr>
          <w:rFonts w:ascii="Arial" w:eastAsia="Calibri" w:hAnsi="Arial" w:cs="Arial"/>
          <w:sz w:val="20"/>
        </w:rPr>
        <w:t>- licenci jezdce a spolujezdce (pouze pro zahraniční posádky)</w:t>
      </w:r>
    </w:p>
    <w:p w14:paraId="5951F944" w14:textId="77777777" w:rsidR="00ED12B1" w:rsidRPr="00ED12B1" w:rsidRDefault="00ED12B1" w:rsidP="00ED12B1">
      <w:pPr>
        <w:suppressAutoHyphens w:val="0"/>
        <w:overflowPunct w:val="0"/>
        <w:autoSpaceDE w:val="0"/>
        <w:autoSpaceDN w:val="0"/>
        <w:ind w:left="284" w:hanging="284"/>
        <w:jc w:val="both"/>
        <w:textAlignment w:val="auto"/>
        <w:rPr>
          <w:rFonts w:ascii="Arial" w:eastAsia="Calibri" w:hAnsi="Arial" w:cs="Arial"/>
          <w:sz w:val="20"/>
        </w:rPr>
      </w:pPr>
      <w:r w:rsidRPr="00ED12B1">
        <w:rPr>
          <w:rFonts w:ascii="Arial" w:eastAsia="Calibri" w:hAnsi="Arial" w:cs="Arial"/>
          <w:sz w:val="20"/>
        </w:rPr>
        <w:t>- povolení od ASN (pouze pro zahraniční posádky)</w:t>
      </w:r>
    </w:p>
    <w:p w14:paraId="44A204DC" w14:textId="77777777" w:rsidR="00ED12B1" w:rsidRPr="00ED12B1" w:rsidRDefault="00ED12B1" w:rsidP="00ED12B1">
      <w:pPr>
        <w:suppressAutoHyphens w:val="0"/>
        <w:overflowPunct w:val="0"/>
        <w:autoSpaceDE w:val="0"/>
        <w:autoSpaceDN w:val="0"/>
        <w:ind w:left="284" w:hanging="284"/>
        <w:jc w:val="both"/>
        <w:textAlignment w:val="auto"/>
        <w:rPr>
          <w:rFonts w:ascii="Arial" w:eastAsia="Calibri" w:hAnsi="Arial" w:cs="Arial"/>
          <w:sz w:val="20"/>
        </w:rPr>
      </w:pPr>
      <w:r w:rsidRPr="00ED12B1">
        <w:rPr>
          <w:rFonts w:ascii="Arial" w:eastAsia="Calibri" w:hAnsi="Arial" w:cs="Arial"/>
          <w:sz w:val="20"/>
        </w:rPr>
        <w:t>- případné doplnění všech podrobností v přihlášce</w:t>
      </w:r>
    </w:p>
    <w:p w14:paraId="16A13D99" w14:textId="77777777" w:rsidR="00ED12B1" w:rsidRPr="00ED12B1" w:rsidRDefault="00ED12B1" w:rsidP="00ED12B1">
      <w:pPr>
        <w:suppressAutoHyphens w:val="0"/>
        <w:overflowPunct w:val="0"/>
        <w:autoSpaceDE w:val="0"/>
        <w:autoSpaceDN w:val="0"/>
        <w:ind w:left="284" w:hanging="284"/>
        <w:jc w:val="both"/>
        <w:textAlignment w:val="auto"/>
        <w:rPr>
          <w:rFonts w:ascii="Arial" w:eastAsia="Calibri" w:hAnsi="Arial" w:cs="Arial"/>
          <w:sz w:val="20"/>
        </w:rPr>
      </w:pPr>
      <w:r w:rsidRPr="00ED12B1">
        <w:rPr>
          <w:rFonts w:ascii="Arial" w:eastAsia="Calibri" w:hAnsi="Arial" w:cs="Arial"/>
          <w:sz w:val="20"/>
        </w:rPr>
        <w:t xml:space="preserve">- doklady o registraci vozidla </w:t>
      </w:r>
    </w:p>
    <w:p w14:paraId="42C4D7FF" w14:textId="77777777" w:rsidR="00ED12B1" w:rsidRPr="00ED12B1" w:rsidRDefault="00ED12B1" w:rsidP="00ED12B1">
      <w:pPr>
        <w:suppressAutoHyphens w:val="0"/>
        <w:overflowPunct w:val="0"/>
        <w:autoSpaceDE w:val="0"/>
        <w:autoSpaceDN w:val="0"/>
        <w:ind w:left="284" w:hanging="284"/>
        <w:jc w:val="both"/>
        <w:textAlignment w:val="auto"/>
        <w:rPr>
          <w:rFonts w:ascii="Arial" w:eastAsia="Calibri" w:hAnsi="Arial" w:cs="Arial"/>
          <w:sz w:val="20"/>
        </w:rPr>
      </w:pPr>
      <w:r w:rsidRPr="00ED12B1">
        <w:rPr>
          <w:rFonts w:ascii="Arial" w:eastAsia="Calibri" w:hAnsi="Arial" w:cs="Arial"/>
          <w:sz w:val="20"/>
        </w:rPr>
        <w:t>- souhlas majitele vozidla, pokud jím není jeden z členů posádky</w:t>
      </w:r>
    </w:p>
    <w:p w14:paraId="493EC628"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outlineLvl w:val="0"/>
        <w:rPr>
          <w:rFonts w:ascii="Arial" w:hAnsi="Arial" w:cs="Arial"/>
          <w:b/>
          <w:caps/>
          <w:sz w:val="20"/>
          <w:lang w:val="cs-CZ"/>
        </w:rPr>
      </w:pPr>
      <w:r w:rsidRPr="00026207">
        <w:rPr>
          <w:rFonts w:ascii="Arial" w:hAnsi="Arial" w:cs="Arial"/>
          <w:b/>
          <w:caps/>
          <w:sz w:val="20"/>
          <w:lang w:val="cs-CZ"/>
        </w:rPr>
        <w:t>11. Technická přejímka, plombování, značení</w:t>
      </w:r>
    </w:p>
    <w:p w14:paraId="0844BCA2"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11.1 Technická přejímka</w:t>
      </w:r>
    </w:p>
    <w:p w14:paraId="50054CFF" w14:textId="2AE35132"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 xml:space="preserve">Čas technické přejímky bude zaslán </w:t>
      </w:r>
      <w:r w:rsidRPr="00AE7893">
        <w:rPr>
          <w:rFonts w:ascii="Arial" w:hAnsi="Arial" w:cs="Arial"/>
          <w:sz w:val="20"/>
          <w:highlight w:val="yellow"/>
          <w:lang w:val="cs-CZ"/>
        </w:rPr>
        <w:t xml:space="preserve">v potvrzení přihlášky a </w:t>
      </w:r>
      <w:r w:rsidR="00590352" w:rsidRPr="00AE7893">
        <w:rPr>
          <w:rFonts w:ascii="Arial" w:hAnsi="Arial" w:cs="Arial"/>
          <w:sz w:val="20"/>
          <w:highlight w:val="yellow"/>
          <w:lang w:val="cs-CZ"/>
        </w:rPr>
        <w:t>uveden na internetových stránkách</w:t>
      </w:r>
      <w:r w:rsidR="00590352" w:rsidRPr="00026207">
        <w:rPr>
          <w:rFonts w:ascii="Arial" w:hAnsi="Arial" w:cs="Arial"/>
          <w:sz w:val="20"/>
          <w:lang w:val="cs-CZ"/>
        </w:rPr>
        <w:t xml:space="preserve"> </w:t>
      </w:r>
      <w:bookmarkStart w:id="16" w:name="_Hlk96674235"/>
      <w:r w:rsidR="00D01B03">
        <w:rPr>
          <w:rFonts w:ascii="Arial" w:hAnsi="Arial" w:cs="Arial"/>
          <w:i/>
          <w:iCs/>
          <w:sz w:val="20"/>
          <w:highlight w:val="yellow"/>
          <w:lang w:val="cs-CZ"/>
        </w:rPr>
        <w:fldChar w:fldCharType="begin"/>
      </w:r>
      <w:r w:rsidR="00D01B03">
        <w:rPr>
          <w:rFonts w:ascii="Arial" w:hAnsi="Arial" w:cs="Arial"/>
          <w:i/>
          <w:iCs/>
          <w:sz w:val="20"/>
          <w:highlight w:val="yellow"/>
          <w:lang w:val="cs-CZ"/>
        </w:rPr>
        <w:instrText xml:space="preserve"> HYPERLINK "http://</w:instrText>
      </w:r>
      <w:r w:rsidR="00D01B03" w:rsidRPr="00026207">
        <w:rPr>
          <w:rFonts w:ascii="Arial" w:hAnsi="Arial" w:cs="Arial"/>
          <w:i/>
          <w:iCs/>
          <w:sz w:val="20"/>
          <w:highlight w:val="yellow"/>
          <w:lang w:val="cs-CZ"/>
        </w:rPr>
        <w:instrText>www.xxxxxxxxxx.cz</w:instrText>
      </w:r>
      <w:r w:rsidR="00D01B03">
        <w:rPr>
          <w:rFonts w:ascii="Arial" w:hAnsi="Arial" w:cs="Arial"/>
          <w:i/>
          <w:iCs/>
          <w:sz w:val="20"/>
          <w:highlight w:val="yellow"/>
          <w:lang w:val="cs-CZ"/>
        </w:rPr>
        <w:instrText xml:space="preserve">" </w:instrText>
      </w:r>
      <w:r w:rsidR="00D01B03">
        <w:rPr>
          <w:rFonts w:ascii="Arial" w:hAnsi="Arial" w:cs="Arial"/>
          <w:i/>
          <w:iCs/>
          <w:sz w:val="20"/>
          <w:highlight w:val="yellow"/>
          <w:lang w:val="cs-CZ"/>
        </w:rPr>
      </w:r>
      <w:r w:rsidR="00D01B03">
        <w:rPr>
          <w:rFonts w:ascii="Arial" w:hAnsi="Arial" w:cs="Arial"/>
          <w:i/>
          <w:iCs/>
          <w:sz w:val="20"/>
          <w:highlight w:val="yellow"/>
          <w:lang w:val="cs-CZ"/>
        </w:rPr>
        <w:fldChar w:fldCharType="separate"/>
      </w:r>
      <w:r w:rsidR="00D01B03" w:rsidRPr="004C5A1B">
        <w:rPr>
          <w:rStyle w:val="Hypertextovodkaz"/>
          <w:rFonts w:ascii="Arial" w:hAnsi="Arial" w:cs="Arial"/>
          <w:i/>
          <w:iCs/>
          <w:sz w:val="20"/>
          <w:highlight w:val="yellow"/>
          <w:lang w:val="cs-CZ"/>
        </w:rPr>
        <w:t>www.xxxxxxxxxx.cz</w:t>
      </w:r>
      <w:bookmarkEnd w:id="16"/>
      <w:r w:rsidR="00D01B03">
        <w:rPr>
          <w:rFonts w:ascii="Arial" w:hAnsi="Arial" w:cs="Arial"/>
          <w:i/>
          <w:iCs/>
          <w:sz w:val="20"/>
          <w:highlight w:val="yellow"/>
          <w:lang w:val="cs-CZ"/>
        </w:rPr>
        <w:fldChar w:fldCharType="end"/>
      </w:r>
      <w:r w:rsidR="00D01B03">
        <w:rPr>
          <w:rFonts w:ascii="Arial" w:hAnsi="Arial" w:cs="Arial"/>
          <w:i/>
          <w:iCs/>
          <w:sz w:val="20"/>
          <w:highlight w:val="yellow"/>
          <w:lang w:val="cs-CZ"/>
        </w:rPr>
        <w:t xml:space="preserve"> (DNB)</w:t>
      </w:r>
      <w:r w:rsidRPr="00026207">
        <w:rPr>
          <w:rFonts w:ascii="Arial" w:hAnsi="Arial" w:cs="Arial"/>
          <w:i/>
          <w:iCs/>
          <w:sz w:val="20"/>
          <w:highlight w:val="yellow"/>
          <w:lang w:val="cs-CZ"/>
        </w:rPr>
        <w:t>.</w:t>
      </w:r>
      <w:r w:rsidRPr="00026207">
        <w:rPr>
          <w:rFonts w:ascii="Arial" w:hAnsi="Arial" w:cs="Arial"/>
          <w:sz w:val="20"/>
          <w:lang w:val="cs-CZ"/>
        </w:rPr>
        <w:t xml:space="preserve"> Opožděný příjezd na technickou přejímku se trestá peněžitou pokutou 1000 Kč za každých dokončených 5 minut zpoždění. Při zpoždění nad 30 min. bude posádka oznámena sportovním komisařům. </w:t>
      </w:r>
    </w:p>
    <w:p w14:paraId="7667AAAD" w14:textId="77777777" w:rsidR="00386032" w:rsidRPr="00026207" w:rsidRDefault="00075863">
      <w:pPr>
        <w:pStyle w:val="Bezmezer"/>
        <w:jc w:val="both"/>
        <w:rPr>
          <w:rFonts w:ascii="Arial" w:hAnsi="Arial" w:cs="Arial"/>
          <w:b/>
          <w:sz w:val="20"/>
        </w:rPr>
      </w:pPr>
      <w:r w:rsidRPr="00026207">
        <w:rPr>
          <w:rFonts w:ascii="Arial" w:hAnsi="Arial" w:cs="Arial"/>
          <w:b/>
          <w:sz w:val="20"/>
        </w:rPr>
        <w:t>11.1.1 Technická přejímka, povinné dokumenty</w:t>
      </w:r>
    </w:p>
    <w:p w14:paraId="020B991A" w14:textId="77777777" w:rsidR="00386032" w:rsidRPr="00026207" w:rsidRDefault="00075863">
      <w:pPr>
        <w:pStyle w:val="Bezmezer"/>
        <w:jc w:val="both"/>
        <w:rPr>
          <w:rFonts w:ascii="Arial" w:eastAsia="Times New Roman" w:hAnsi="Arial" w:cs="Arial"/>
          <w:sz w:val="20"/>
          <w:szCs w:val="20"/>
        </w:rPr>
      </w:pPr>
      <w:r w:rsidRPr="00026207">
        <w:rPr>
          <w:rFonts w:ascii="Arial" w:eastAsia="Times New Roman" w:hAnsi="Arial" w:cs="Arial"/>
          <w:sz w:val="20"/>
          <w:szCs w:val="20"/>
        </w:rPr>
        <w:t>Při technické přejímce každý soutěžící předloží:</w:t>
      </w:r>
    </w:p>
    <w:p w14:paraId="11FD1D71" w14:textId="77777777" w:rsidR="00386032" w:rsidRPr="00026207" w:rsidRDefault="00075863">
      <w:pPr>
        <w:pStyle w:val="Bezmezer"/>
        <w:numPr>
          <w:ilvl w:val="0"/>
          <w:numId w:val="4"/>
        </w:numPr>
        <w:ind w:left="284" w:hanging="284"/>
        <w:jc w:val="both"/>
        <w:rPr>
          <w:rFonts w:ascii="Arial" w:eastAsia="Times New Roman" w:hAnsi="Arial" w:cs="Arial"/>
          <w:sz w:val="20"/>
          <w:szCs w:val="20"/>
        </w:rPr>
      </w:pPr>
      <w:r w:rsidRPr="00026207">
        <w:rPr>
          <w:rFonts w:ascii="Arial" w:eastAsia="Times New Roman" w:hAnsi="Arial" w:cs="Arial"/>
          <w:sz w:val="20"/>
          <w:szCs w:val="20"/>
        </w:rPr>
        <w:t>homologační list vozidla, sportovní průkaz vozidla (je-li předepsán)</w:t>
      </w:r>
    </w:p>
    <w:p w14:paraId="365F24DC" w14:textId="77777777" w:rsidR="00386032" w:rsidRPr="00026207" w:rsidRDefault="00075863">
      <w:pPr>
        <w:pStyle w:val="Bezmezer"/>
        <w:numPr>
          <w:ilvl w:val="0"/>
          <w:numId w:val="4"/>
        </w:numPr>
        <w:ind w:left="284" w:hanging="284"/>
        <w:jc w:val="both"/>
        <w:rPr>
          <w:rFonts w:ascii="Arial" w:eastAsia="Times New Roman" w:hAnsi="Arial" w:cs="Arial"/>
          <w:sz w:val="20"/>
          <w:szCs w:val="20"/>
        </w:rPr>
      </w:pPr>
      <w:r w:rsidRPr="00026207">
        <w:rPr>
          <w:rFonts w:ascii="Arial" w:eastAsia="Times New Roman" w:hAnsi="Arial" w:cs="Arial"/>
          <w:sz w:val="20"/>
          <w:szCs w:val="20"/>
        </w:rPr>
        <w:t>cedule SOS / OK (formát A3)</w:t>
      </w:r>
    </w:p>
    <w:p w14:paraId="7B15EE39" w14:textId="64CBD5BC" w:rsidR="00386032" w:rsidRPr="00A94BA0" w:rsidRDefault="00075863">
      <w:pPr>
        <w:pStyle w:val="Bezmezer"/>
        <w:numPr>
          <w:ilvl w:val="0"/>
          <w:numId w:val="4"/>
        </w:numPr>
        <w:ind w:left="284" w:hanging="284"/>
        <w:jc w:val="both"/>
        <w:rPr>
          <w:rFonts w:ascii="Arial" w:eastAsia="Times New Roman" w:hAnsi="Arial" w:cs="Arial"/>
          <w:sz w:val="20"/>
          <w:szCs w:val="20"/>
        </w:rPr>
      </w:pPr>
      <w:bookmarkStart w:id="17" w:name="_Hlk159607842"/>
      <w:r w:rsidRPr="00A94BA0">
        <w:rPr>
          <w:rFonts w:ascii="Arial" w:eastAsia="Times New Roman" w:hAnsi="Arial" w:cs="Arial"/>
          <w:sz w:val="20"/>
          <w:szCs w:val="20"/>
        </w:rPr>
        <w:t>vyplněnou technickou kartu s bezpečnostní výbavou jezdce a spolujezdce s potvrzením o absolvování administrativní přejímky</w:t>
      </w:r>
      <w:r w:rsidR="00F12537" w:rsidRPr="00A94BA0">
        <w:rPr>
          <w:rFonts w:ascii="Arial" w:eastAsia="Times New Roman" w:hAnsi="Arial" w:cs="Arial"/>
          <w:sz w:val="20"/>
          <w:szCs w:val="20"/>
        </w:rPr>
        <w:t xml:space="preserve"> – obdrží při administrativní přejímce</w:t>
      </w:r>
    </w:p>
    <w:bookmarkEnd w:id="17"/>
    <w:p w14:paraId="13610CE7" w14:textId="77777777" w:rsidR="00386032" w:rsidRPr="00026207" w:rsidRDefault="00075863">
      <w:pPr>
        <w:pStyle w:val="Bezmezer"/>
        <w:numPr>
          <w:ilvl w:val="0"/>
          <w:numId w:val="4"/>
        </w:numPr>
        <w:ind w:left="284" w:hanging="284"/>
        <w:jc w:val="both"/>
        <w:rPr>
          <w:rFonts w:ascii="Arial" w:eastAsia="Times New Roman" w:hAnsi="Arial" w:cs="Arial"/>
          <w:sz w:val="20"/>
          <w:szCs w:val="20"/>
        </w:rPr>
      </w:pPr>
      <w:r w:rsidRPr="00026207">
        <w:rPr>
          <w:rFonts w:ascii="Arial" w:eastAsia="Times New Roman" w:hAnsi="Arial" w:cs="Arial"/>
          <w:sz w:val="20"/>
          <w:szCs w:val="20"/>
        </w:rPr>
        <w:t>další dokumenty stanovené technickými předpisy.</w:t>
      </w:r>
    </w:p>
    <w:p w14:paraId="0D38A7B4" w14:textId="77777777" w:rsidR="00386032" w:rsidRPr="00026207" w:rsidRDefault="00075863">
      <w:pPr>
        <w:pStyle w:val="Bezmezer"/>
        <w:jc w:val="both"/>
        <w:rPr>
          <w:rFonts w:ascii="Arial" w:eastAsia="Times New Roman" w:hAnsi="Arial" w:cs="Arial"/>
          <w:sz w:val="20"/>
          <w:szCs w:val="20"/>
        </w:rPr>
      </w:pPr>
      <w:r w:rsidRPr="00026207">
        <w:rPr>
          <w:rFonts w:ascii="Arial" w:eastAsia="Times New Roman" w:hAnsi="Arial" w:cs="Arial"/>
          <w:sz w:val="20"/>
          <w:szCs w:val="20"/>
        </w:rPr>
        <w:t>Během technické přejímky bude kontrolována instalace monitorovacího zařízení GPS.</w:t>
      </w:r>
    </w:p>
    <w:p w14:paraId="51865731" w14:textId="09490FCC" w:rsidR="00386032" w:rsidRPr="00026207" w:rsidRDefault="00075863">
      <w:pPr>
        <w:pStyle w:val="Bezmezer"/>
        <w:jc w:val="both"/>
        <w:rPr>
          <w:rFonts w:ascii="Arial" w:eastAsia="Times New Roman" w:hAnsi="Arial" w:cs="Arial"/>
          <w:sz w:val="20"/>
          <w:szCs w:val="20"/>
        </w:rPr>
      </w:pPr>
      <w:bookmarkStart w:id="18" w:name="_Hlk95758510"/>
      <w:r w:rsidRPr="00026207">
        <w:rPr>
          <w:rFonts w:ascii="Arial" w:eastAsia="Times New Roman" w:hAnsi="Arial" w:cs="Arial"/>
          <w:sz w:val="20"/>
          <w:szCs w:val="20"/>
        </w:rPr>
        <w:t>Posádky, které nemají stálou instalaci, se dostaví k vyzvednutí monitorovacího zařízení 1 hodinu před svým časem technické přejímky (TP), aby do TP stihly provést instalaci (anténa a připojení na 12</w:t>
      </w:r>
      <w:r w:rsidR="004A0591">
        <w:rPr>
          <w:rFonts w:ascii="Arial" w:eastAsia="Times New Roman" w:hAnsi="Arial" w:cs="Arial"/>
          <w:sz w:val="20"/>
          <w:szCs w:val="20"/>
        </w:rPr>
        <w:t xml:space="preserve"> </w:t>
      </w:r>
      <w:r w:rsidRPr="00026207">
        <w:rPr>
          <w:rFonts w:ascii="Arial" w:eastAsia="Times New Roman" w:hAnsi="Arial" w:cs="Arial"/>
          <w:sz w:val="20"/>
          <w:szCs w:val="20"/>
        </w:rPr>
        <w:t>V).</w:t>
      </w:r>
    </w:p>
    <w:bookmarkEnd w:id="18"/>
    <w:p w14:paraId="29CBD27C"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11.1.2 Plombování a značení (zároveň při technické přejímce)</w:t>
      </w:r>
    </w:p>
    <w:p w14:paraId="0B56B72B" w14:textId="77777777" w:rsidR="00386032" w:rsidRPr="00026207" w:rsidRDefault="00075863">
      <w:pPr>
        <w:pStyle w:val="Bezmezer"/>
        <w:jc w:val="both"/>
        <w:rPr>
          <w:rFonts w:ascii="Arial" w:hAnsi="Arial" w:cs="Arial"/>
          <w:sz w:val="20"/>
          <w:szCs w:val="20"/>
        </w:rPr>
      </w:pPr>
      <w:r w:rsidRPr="00026207">
        <w:rPr>
          <w:rFonts w:ascii="Arial" w:hAnsi="Arial" w:cs="Arial"/>
          <w:sz w:val="20"/>
          <w:szCs w:val="20"/>
        </w:rPr>
        <w:t>Platí ustanovení SPR.</w:t>
      </w:r>
    </w:p>
    <w:p w14:paraId="18BD911D"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lang w:val="cs-CZ"/>
        </w:rPr>
      </w:pPr>
      <w:r w:rsidRPr="00026207">
        <w:rPr>
          <w:rFonts w:ascii="Arial" w:hAnsi="Arial" w:cs="Arial"/>
          <w:b/>
          <w:sz w:val="20"/>
          <w:lang w:val="cs-CZ"/>
        </w:rPr>
        <w:t xml:space="preserve">11.2 </w:t>
      </w:r>
      <w:r w:rsidRPr="00026207">
        <w:rPr>
          <w:rFonts w:ascii="Arial" w:hAnsi="Arial" w:cs="Arial"/>
          <w:b/>
          <w:bCs/>
          <w:sz w:val="20"/>
          <w:lang w:val="cs-CZ"/>
        </w:rPr>
        <w:t>Zástěrky</w:t>
      </w:r>
    </w:p>
    <w:p w14:paraId="3B74CA9F" w14:textId="77777777" w:rsidR="00386032" w:rsidRPr="00026207" w:rsidRDefault="00075863">
      <w:pPr>
        <w:pStyle w:val="Textd"/>
        <w:tabs>
          <w:tab w:val="left" w:pos="567"/>
        </w:tabs>
        <w:suppressAutoHyphens w:val="0"/>
        <w:rPr>
          <w:sz w:val="20"/>
          <w:szCs w:val="20"/>
        </w:rPr>
      </w:pPr>
      <w:r w:rsidRPr="00026207">
        <w:rPr>
          <w:sz w:val="20"/>
          <w:szCs w:val="20"/>
        </w:rPr>
        <w:t>Použití zástěrek se řídí čl. 252.7.7 Přílohy J, MSŘ FIA.</w:t>
      </w:r>
    </w:p>
    <w:p w14:paraId="0A8DFB60" w14:textId="4D60DEEA"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lang w:val="cs-CZ"/>
        </w:rPr>
      </w:pPr>
      <w:bookmarkStart w:id="19" w:name="_Hlk158892477"/>
      <w:r w:rsidRPr="00026207">
        <w:rPr>
          <w:rFonts w:ascii="Arial" w:hAnsi="Arial" w:cs="Arial"/>
          <w:b/>
          <w:sz w:val="20"/>
          <w:lang w:val="cs-CZ"/>
        </w:rPr>
        <w:t xml:space="preserve">11.3 </w:t>
      </w:r>
      <w:r w:rsidR="00E02D04">
        <w:rPr>
          <w:rFonts w:ascii="Arial" w:hAnsi="Arial" w:cs="Arial"/>
          <w:b/>
          <w:bCs/>
          <w:sz w:val="20"/>
          <w:lang w:val="cs-CZ"/>
        </w:rPr>
        <w:t>Okenní fólie</w:t>
      </w:r>
    </w:p>
    <w:bookmarkEnd w:id="19"/>
    <w:p w14:paraId="03F13B8A" w14:textId="77777777" w:rsidR="00386032" w:rsidRPr="00026207" w:rsidRDefault="00075863">
      <w:pPr>
        <w:pStyle w:val="Textd"/>
        <w:tabs>
          <w:tab w:val="left" w:pos="567"/>
        </w:tabs>
        <w:suppressAutoHyphens w:val="0"/>
        <w:rPr>
          <w:sz w:val="20"/>
          <w:szCs w:val="20"/>
        </w:rPr>
      </w:pPr>
      <w:r w:rsidRPr="00026207">
        <w:rPr>
          <w:sz w:val="20"/>
          <w:szCs w:val="20"/>
        </w:rPr>
        <w:t>Použití kouřové nebo postříbřené fólie na bočních oknech, na zadním okně a na skle otevírací střechy se řídí čl. 253.11 Přílohy J, MSŘ FIA.</w:t>
      </w:r>
    </w:p>
    <w:p w14:paraId="5885D04F" w14:textId="41E51E2E" w:rsidR="00386032" w:rsidRPr="00026207" w:rsidRDefault="00075863">
      <w:pPr>
        <w:pStyle w:val="Textd"/>
        <w:tabs>
          <w:tab w:val="left" w:pos="567"/>
        </w:tabs>
        <w:suppressAutoHyphens w:val="0"/>
        <w:outlineLvl w:val="0"/>
        <w:rPr>
          <w:b/>
          <w:bCs/>
          <w:sz w:val="20"/>
          <w:szCs w:val="20"/>
        </w:rPr>
      </w:pPr>
      <w:r w:rsidRPr="00026207">
        <w:rPr>
          <w:b/>
          <w:sz w:val="20"/>
          <w:szCs w:val="20"/>
        </w:rPr>
        <w:lastRenderedPageBreak/>
        <w:t xml:space="preserve">11.4 </w:t>
      </w:r>
      <w:r w:rsidRPr="00026207">
        <w:rPr>
          <w:b/>
          <w:bCs/>
          <w:sz w:val="20"/>
          <w:szCs w:val="20"/>
        </w:rPr>
        <w:t>Bezpečnostní výbava jezdců</w:t>
      </w:r>
    </w:p>
    <w:p w14:paraId="209542DD" w14:textId="2074A4BB" w:rsidR="00386032" w:rsidRPr="00026207" w:rsidRDefault="00075863">
      <w:pPr>
        <w:pStyle w:val="Textd"/>
        <w:tabs>
          <w:tab w:val="left" w:pos="567"/>
        </w:tabs>
        <w:suppressAutoHyphens w:val="0"/>
        <w:rPr>
          <w:b/>
          <w:bCs/>
          <w:sz w:val="20"/>
          <w:szCs w:val="20"/>
        </w:rPr>
      </w:pPr>
      <w:r w:rsidRPr="00026207">
        <w:rPr>
          <w:sz w:val="20"/>
          <w:szCs w:val="20"/>
        </w:rPr>
        <w:t>Každý soutěžící musí předložit kompletní oblečení, které hodlá použít, včetně přileb a systému FHR (např. HANS), a vyplněné formuláře bezpečnostní výbavy. Bude kontrolována shoda s kapitolou III Přílohy L MSŘ</w:t>
      </w:r>
      <w:r w:rsidR="00E02D04">
        <w:rPr>
          <w:sz w:val="20"/>
          <w:szCs w:val="20"/>
        </w:rPr>
        <w:t xml:space="preserve"> a NSŘ AČR</w:t>
      </w:r>
      <w:r w:rsidRPr="00026207">
        <w:rPr>
          <w:sz w:val="20"/>
          <w:szCs w:val="20"/>
        </w:rPr>
        <w:t xml:space="preserve">. </w:t>
      </w:r>
    </w:p>
    <w:p w14:paraId="1932DBCC" w14:textId="3508E69B"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 xml:space="preserve">11.5 </w:t>
      </w:r>
      <w:r w:rsidR="00E02D04">
        <w:rPr>
          <w:rFonts w:ascii="Arial" w:hAnsi="Arial" w:cs="Arial"/>
          <w:b/>
          <w:sz w:val="20"/>
          <w:lang w:val="cs-CZ"/>
        </w:rPr>
        <w:t>Hladina hluku</w:t>
      </w:r>
    </w:p>
    <w:p w14:paraId="4F26EDD6"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Všechna vozidla musí být vybavena řádným stabilním tlumičem výfuku.</w:t>
      </w:r>
    </w:p>
    <w:p w14:paraId="237F0495"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 xml:space="preserve">Hladina vnějšího hluku měřená statickou metodou nesmí překročit 96 dB (A) pro všechny vozy s povolenou tolerancí +2 dB (A) na chybu měření. Měření se provádí při 3500 </w:t>
      </w:r>
      <w:proofErr w:type="spellStart"/>
      <w:r w:rsidRPr="00026207">
        <w:rPr>
          <w:rFonts w:ascii="Arial" w:hAnsi="Arial" w:cs="Arial"/>
          <w:sz w:val="20"/>
          <w:lang w:val="cs-CZ"/>
        </w:rPr>
        <w:t>ot</w:t>
      </w:r>
      <w:proofErr w:type="spellEnd"/>
      <w:r w:rsidRPr="00026207">
        <w:rPr>
          <w:rFonts w:ascii="Arial" w:hAnsi="Arial" w:cs="Arial"/>
          <w:sz w:val="20"/>
          <w:lang w:val="cs-CZ"/>
        </w:rPr>
        <w:t xml:space="preserve">./min. u zážehových motorů a 2500 </w:t>
      </w:r>
      <w:proofErr w:type="spellStart"/>
      <w:r w:rsidRPr="00026207">
        <w:rPr>
          <w:rFonts w:ascii="Arial" w:hAnsi="Arial" w:cs="Arial"/>
          <w:sz w:val="20"/>
          <w:lang w:val="cs-CZ"/>
        </w:rPr>
        <w:t>ot</w:t>
      </w:r>
      <w:proofErr w:type="spellEnd"/>
      <w:r w:rsidRPr="00026207">
        <w:rPr>
          <w:rFonts w:ascii="Arial" w:hAnsi="Arial" w:cs="Arial"/>
          <w:sz w:val="20"/>
          <w:lang w:val="cs-CZ"/>
        </w:rPr>
        <w:t>./min. u vznětových motorů podle předpisu EHK 51.02. Měření hluku bude prováděno při technické přejímce a případně i v průběhu rally. Překročení limitu hladiny hluku při technické přejímce se trestá odmítnutím startu, překročení hladiny hluku při kontrole v průběhu rally bude oznámeno sportovním komisařům, kteří mohou použít sankce podle čl. 12.1 a 12.2 MSŘ.</w:t>
      </w:r>
    </w:p>
    <w:p w14:paraId="5ADF99CD"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11.6 Národní předpisy</w:t>
      </w:r>
    </w:p>
    <w:p w14:paraId="4F1C26DD" w14:textId="413A1060"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Všechna vozidla podle článku 4.3.</w:t>
      </w:r>
      <w:r w:rsidR="004215F4" w:rsidRPr="00026207">
        <w:rPr>
          <w:rFonts w:ascii="Arial" w:hAnsi="Arial" w:cs="Arial"/>
          <w:sz w:val="20"/>
          <w:lang w:val="cs-CZ"/>
        </w:rPr>
        <w:t>3</w:t>
      </w:r>
      <w:r w:rsidRPr="00026207">
        <w:rPr>
          <w:rFonts w:ascii="Arial" w:hAnsi="Arial" w:cs="Arial"/>
          <w:sz w:val="20"/>
          <w:lang w:val="cs-CZ"/>
        </w:rPr>
        <w:t xml:space="preserve"> ZU musí odpovídat vyhlášce s příslušnými výjimkami pro sportovní vozidla.</w:t>
      </w:r>
    </w:p>
    <w:p w14:paraId="060BBA84"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u w:val="single"/>
          <w:lang w:val="cs-CZ"/>
        </w:rPr>
      </w:pPr>
      <w:r w:rsidRPr="00026207">
        <w:rPr>
          <w:rFonts w:ascii="Arial" w:hAnsi="Arial" w:cs="Arial"/>
          <w:b/>
          <w:sz w:val="20"/>
          <w:lang w:val="cs-CZ"/>
        </w:rPr>
        <w:t xml:space="preserve">11.6.1 </w:t>
      </w:r>
      <w:r w:rsidRPr="00026207">
        <w:rPr>
          <w:rFonts w:ascii="Arial" w:hAnsi="Arial" w:cs="Arial"/>
          <w:sz w:val="20"/>
          <w:u w:val="single"/>
          <w:lang w:val="cs-CZ"/>
        </w:rPr>
        <w:t xml:space="preserve">Katalyzátory  </w:t>
      </w:r>
    </w:p>
    <w:p w14:paraId="0AFEFF59"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Všechna vozidla musí být povinně vybavena účinným homologovaným katalyzátorem.</w:t>
      </w:r>
    </w:p>
    <w:p w14:paraId="73969EF1"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 xml:space="preserve">Za chybějící nebo neúčinný katalyzátor při přejímce bude posádce odmítnut start. Vozidlo s chybějícím nebo neúplným katalyzátorem v průběhu rally bude oznámeno sportovním komisařům, kteří mohou použít sankce podle čl. 12.1 a 12.2 MSŘ. </w:t>
      </w:r>
    </w:p>
    <w:p w14:paraId="745C8ACB"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lang w:val="cs-CZ"/>
        </w:rPr>
      </w:pPr>
      <w:r w:rsidRPr="00026207">
        <w:rPr>
          <w:rFonts w:ascii="Arial" w:hAnsi="Arial" w:cs="Arial"/>
          <w:b/>
          <w:sz w:val="20"/>
          <w:lang w:val="cs-CZ"/>
        </w:rPr>
        <w:t xml:space="preserve">11.6.2 </w:t>
      </w:r>
      <w:r w:rsidRPr="00026207">
        <w:rPr>
          <w:rFonts w:ascii="Arial" w:hAnsi="Arial" w:cs="Arial"/>
          <w:sz w:val="20"/>
          <w:u w:val="single"/>
          <w:lang w:val="cs-CZ"/>
        </w:rPr>
        <w:t>Osvětlení vozidel</w:t>
      </w:r>
    </w:p>
    <w:p w14:paraId="1D4588B5"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 xml:space="preserve">Ve spojovacích úsecích mezi rychlostními zkouškami lze použít osvětlení vozidla pouze původními vestavěnými a přídavnými světlomety s homologací EHK ("E"). Světlomety bez homologace E nesmí být ve spojovacích úsecích použity. Dodržování tohoto ustanovení bude kontrolováno rozhodčími faktu a jeho porušení bude oznámeno sportovním komisařům, kteří mohou použít sankce podle čl. 12.1 a 12.2 MSŘ. </w:t>
      </w:r>
    </w:p>
    <w:p w14:paraId="0F9A3E15"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11.7 Povinné monitorovací zařízení ONI</w:t>
      </w:r>
      <w:r w:rsidRPr="00026207">
        <w:rPr>
          <w:rFonts w:ascii="Arial" w:hAnsi="Arial" w:cs="Arial"/>
          <w:b/>
          <w:sz w:val="20"/>
          <w:vertAlign w:val="superscript"/>
          <w:lang w:val="cs-CZ"/>
        </w:rPr>
        <w:t>®</w:t>
      </w:r>
      <w:r w:rsidRPr="00026207">
        <w:rPr>
          <w:rFonts w:ascii="Arial" w:hAnsi="Arial" w:cs="Arial"/>
          <w:b/>
          <w:sz w:val="20"/>
          <w:lang w:val="cs-CZ"/>
        </w:rPr>
        <w:t xml:space="preserve"> (GPS)</w:t>
      </w:r>
    </w:p>
    <w:p w14:paraId="2B4C5331"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b/>
          <w:sz w:val="20"/>
          <w:lang w:val="cs-CZ"/>
        </w:rPr>
        <w:t xml:space="preserve">11.7.1 </w:t>
      </w:r>
      <w:r w:rsidRPr="00026207">
        <w:rPr>
          <w:rFonts w:ascii="Arial" w:hAnsi="Arial" w:cs="Arial"/>
          <w:sz w:val="20"/>
          <w:lang w:val="cs-CZ"/>
        </w:rPr>
        <w:t>Každé rally vozidlo musí být ještě před technickou přejímkou vybaveno funkčním držákem monitorovací jednotky GPS včetně dvou antén, diodou elektronické červené vlajky a osazenou monitorovací jednotkou.</w:t>
      </w:r>
    </w:p>
    <w:p w14:paraId="2A20550B"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b/>
          <w:sz w:val="20"/>
          <w:lang w:val="cs-CZ"/>
        </w:rPr>
        <w:t>11.7.2</w:t>
      </w:r>
      <w:r w:rsidRPr="00026207">
        <w:rPr>
          <w:rFonts w:ascii="Arial" w:hAnsi="Arial" w:cs="Arial"/>
          <w:sz w:val="20"/>
          <w:lang w:val="cs-CZ"/>
        </w:rPr>
        <w:t xml:space="preserve"> Soutěžící obdrží držáky od správce GPS a musí je do svých vozidel namontovat podle dodaného instalačního manuálu ještě před technickou přejímkou. </w:t>
      </w:r>
    </w:p>
    <w:p w14:paraId="356B6375" w14:textId="3EFF3DC1"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b/>
          <w:sz w:val="20"/>
          <w:lang w:val="cs-CZ"/>
        </w:rPr>
        <w:t>11.7.3</w:t>
      </w:r>
      <w:r w:rsidRPr="00026207">
        <w:rPr>
          <w:rFonts w:ascii="Arial" w:hAnsi="Arial" w:cs="Arial"/>
          <w:b/>
          <w:sz w:val="20"/>
          <w:lang w:val="cs-CZ"/>
        </w:rPr>
        <w:tab/>
      </w:r>
      <w:r w:rsidRPr="00026207">
        <w:rPr>
          <w:rFonts w:ascii="Arial" w:hAnsi="Arial" w:cs="Arial"/>
          <w:sz w:val="20"/>
          <w:lang w:val="cs-CZ"/>
        </w:rPr>
        <w:t>Správce zařízení po jeho instalaci zkontroluje montáž držáku, osadí jej sledovací jednotkou a pomocí „Dallas“ čipu monitorovací systém otestuje. Pro instalaci půjčovací sady GPS je potřeba</w:t>
      </w:r>
      <w:r w:rsidR="004215F4" w:rsidRPr="00026207">
        <w:rPr>
          <w:rFonts w:ascii="Arial" w:hAnsi="Arial" w:cs="Arial"/>
          <w:sz w:val="20"/>
          <w:lang w:val="cs-CZ"/>
        </w:rPr>
        <w:t xml:space="preserve"> </w:t>
      </w:r>
      <w:r w:rsidR="00590352" w:rsidRPr="00026207">
        <w:rPr>
          <w:rFonts w:ascii="Arial" w:hAnsi="Arial" w:cs="Arial"/>
          <w:sz w:val="20"/>
          <w:lang w:val="cs-CZ"/>
        </w:rPr>
        <w:t xml:space="preserve">nachystat </w:t>
      </w:r>
      <w:r w:rsidR="004215F4" w:rsidRPr="00026207">
        <w:rPr>
          <w:rFonts w:ascii="Arial" w:hAnsi="Arial" w:cs="Arial"/>
          <w:sz w:val="20"/>
          <w:lang w:val="cs-CZ"/>
        </w:rPr>
        <w:t>v</w:t>
      </w:r>
      <w:r w:rsidRPr="00026207">
        <w:rPr>
          <w:rFonts w:ascii="Arial" w:hAnsi="Arial" w:cs="Arial"/>
          <w:sz w:val="20"/>
          <w:lang w:val="cs-CZ"/>
        </w:rPr>
        <w:t>ývod napájení 12V.</w:t>
      </w:r>
    </w:p>
    <w:p w14:paraId="73D35EE3"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sz w:val="20"/>
          <w:lang w:val="cs-CZ"/>
        </w:rPr>
      </w:pPr>
      <w:r w:rsidRPr="00026207">
        <w:rPr>
          <w:rFonts w:ascii="Arial" w:hAnsi="Arial" w:cs="Arial"/>
          <w:b/>
          <w:sz w:val="20"/>
          <w:lang w:val="cs-CZ"/>
        </w:rPr>
        <w:t xml:space="preserve">11.7.4 </w:t>
      </w:r>
      <w:r w:rsidRPr="00026207">
        <w:rPr>
          <w:rFonts w:ascii="Arial" w:hAnsi="Arial" w:cs="Arial"/>
          <w:sz w:val="20"/>
          <w:u w:val="single"/>
          <w:lang w:val="cs-CZ"/>
        </w:rPr>
        <w:t>Zápůjční poplatky</w:t>
      </w:r>
    </w:p>
    <w:p w14:paraId="629EA50D" w14:textId="77777777" w:rsidR="0025215B" w:rsidRPr="00073366" w:rsidRDefault="0025215B" w:rsidP="0025215B">
      <w:pPr>
        <w:jc w:val="both"/>
        <w:textAlignment w:val="auto"/>
        <w:rPr>
          <w:rFonts w:ascii="Arial" w:hAnsi="Arial" w:cs="Arial"/>
          <w:sz w:val="20"/>
        </w:rPr>
      </w:pPr>
      <w:bookmarkStart w:id="20" w:name="_Hlk95758734"/>
      <w:r w:rsidRPr="00073366">
        <w:rPr>
          <w:rFonts w:ascii="Arial" w:hAnsi="Arial" w:cs="Arial"/>
          <w:sz w:val="20"/>
        </w:rPr>
        <w:t>monitorovací jednotka</w:t>
      </w:r>
      <w:r w:rsidRPr="00073366">
        <w:rPr>
          <w:rFonts w:ascii="Arial" w:hAnsi="Arial" w:cs="Arial"/>
          <w:sz w:val="20"/>
        </w:rPr>
        <w:tab/>
      </w:r>
      <w:r w:rsidRPr="00073366">
        <w:rPr>
          <w:rFonts w:ascii="Arial" w:hAnsi="Arial" w:cs="Arial"/>
          <w:sz w:val="20"/>
        </w:rPr>
        <w:tab/>
      </w:r>
      <w:r w:rsidRPr="00073366">
        <w:rPr>
          <w:rFonts w:ascii="Arial" w:hAnsi="Arial" w:cs="Arial"/>
          <w:sz w:val="20"/>
        </w:rPr>
        <w:tab/>
      </w:r>
      <w:r w:rsidRPr="00073366">
        <w:rPr>
          <w:rFonts w:ascii="Arial" w:hAnsi="Arial" w:cs="Arial"/>
          <w:sz w:val="20"/>
        </w:rPr>
        <w:tab/>
        <w:t>170 Kč (poplatek je součástí vkladu)</w:t>
      </w:r>
    </w:p>
    <w:p w14:paraId="7B2ECC2B" w14:textId="77777777" w:rsidR="0025215B" w:rsidRPr="00073366" w:rsidRDefault="0025215B" w:rsidP="0025215B">
      <w:pPr>
        <w:rPr>
          <w:rFonts w:ascii="Arial" w:hAnsi="Arial" w:cs="Arial"/>
          <w:sz w:val="20"/>
        </w:rPr>
      </w:pPr>
      <w:r w:rsidRPr="00073366">
        <w:rPr>
          <w:rFonts w:ascii="Arial" w:hAnsi="Arial" w:cs="Arial"/>
          <w:sz w:val="20"/>
        </w:rPr>
        <w:t>zapůjčení instalační sady                                </w:t>
      </w:r>
      <w:r w:rsidRPr="00073366">
        <w:rPr>
          <w:rFonts w:ascii="Arial" w:hAnsi="Arial" w:cs="Arial"/>
          <w:sz w:val="20"/>
        </w:rPr>
        <w:tab/>
        <w:t>560 Kč</w:t>
      </w:r>
    </w:p>
    <w:p w14:paraId="4D5B95C4" w14:textId="77777777" w:rsidR="0025215B" w:rsidRPr="00073366" w:rsidRDefault="0025215B" w:rsidP="0025215B">
      <w:pPr>
        <w:jc w:val="both"/>
        <w:textAlignment w:val="auto"/>
        <w:rPr>
          <w:rFonts w:ascii="Arial" w:hAnsi="Arial" w:cs="Arial"/>
          <w:sz w:val="20"/>
        </w:rPr>
      </w:pPr>
      <w:r w:rsidRPr="00073366">
        <w:rPr>
          <w:rFonts w:ascii="Arial" w:hAnsi="Arial" w:cs="Arial"/>
          <w:sz w:val="20"/>
        </w:rPr>
        <w:t>kompletní mobilní jednotka (pro cizince)</w:t>
      </w:r>
      <w:r w:rsidRPr="00073366">
        <w:rPr>
          <w:rFonts w:ascii="Arial" w:hAnsi="Arial" w:cs="Arial"/>
          <w:sz w:val="20"/>
        </w:rPr>
        <w:tab/>
      </w:r>
      <w:r w:rsidRPr="00073366">
        <w:rPr>
          <w:rFonts w:ascii="Arial" w:hAnsi="Arial" w:cs="Arial"/>
          <w:sz w:val="20"/>
        </w:rPr>
        <w:tab/>
        <w:t>50 €</w:t>
      </w:r>
    </w:p>
    <w:p w14:paraId="3A50E8D9" w14:textId="42ABD335"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 xml:space="preserve">Případné zničení, nevrácení nebo poškození zařízení musí soutěžící uhradit podle </w:t>
      </w:r>
      <w:r w:rsidR="004215F4" w:rsidRPr="00026207">
        <w:rPr>
          <w:rFonts w:ascii="Arial" w:hAnsi="Arial" w:cs="Arial"/>
          <w:sz w:val="20"/>
          <w:lang w:val="cs-CZ"/>
        </w:rPr>
        <w:t>NSŘ Př. 1 Poplatky</w:t>
      </w:r>
      <w:r w:rsidRPr="00026207">
        <w:rPr>
          <w:rFonts w:ascii="Arial" w:hAnsi="Arial" w:cs="Arial"/>
          <w:sz w:val="20"/>
          <w:lang w:val="cs-CZ"/>
        </w:rPr>
        <w:t>. Všechny další podrobnosti jsou obsaženy v dokumentaci dodané při prezentaci posádek a v příloze 6 těchto ZU.</w:t>
      </w:r>
    </w:p>
    <w:bookmarkEnd w:id="20"/>
    <w:p w14:paraId="4D01A2A0"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b/>
          <w:sz w:val="20"/>
          <w:lang w:val="cs-CZ"/>
        </w:rPr>
        <w:t>11.7.5</w:t>
      </w:r>
      <w:r w:rsidRPr="00026207">
        <w:rPr>
          <w:rFonts w:ascii="Arial" w:hAnsi="Arial" w:cs="Arial"/>
          <w:sz w:val="20"/>
          <w:lang w:val="cs-CZ"/>
        </w:rPr>
        <w:t xml:space="preserve"> Jakýkoliv pokus o úpravu, manipulaci či zásah do monitorovacího zařízení, který kvůli vnějším zásahům znemožní zaznamenávání trasy, bude nahlášen sportovním komisařům, kteří mohou udělit trest až do vyloučení.</w:t>
      </w:r>
    </w:p>
    <w:p w14:paraId="52C8AD24"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outlineLvl w:val="0"/>
        <w:rPr>
          <w:rFonts w:ascii="Arial" w:hAnsi="Arial" w:cs="Arial"/>
          <w:b/>
          <w:caps/>
          <w:sz w:val="20"/>
          <w:lang w:val="cs-CZ"/>
        </w:rPr>
      </w:pPr>
      <w:r w:rsidRPr="00026207">
        <w:rPr>
          <w:rFonts w:ascii="Arial" w:hAnsi="Arial" w:cs="Arial"/>
          <w:b/>
          <w:caps/>
          <w:sz w:val="20"/>
          <w:lang w:val="cs-CZ"/>
        </w:rPr>
        <w:t>12. Průběh rally</w:t>
      </w:r>
    </w:p>
    <w:p w14:paraId="6995B2E9" w14:textId="4056165B" w:rsidR="00E02D04" w:rsidRPr="00762B4A" w:rsidRDefault="00E02D04" w:rsidP="00E02D04">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lang w:val="cs-CZ"/>
        </w:rPr>
      </w:pPr>
      <w:bookmarkStart w:id="21" w:name="_Hlk96674282"/>
      <w:bookmarkStart w:id="22" w:name="_Hlk95758829"/>
      <w:r w:rsidRPr="00762B4A">
        <w:rPr>
          <w:rFonts w:ascii="Arial" w:hAnsi="Arial" w:cs="Arial"/>
          <w:b/>
          <w:bCs/>
          <w:sz w:val="20"/>
          <w:lang w:val="cs-CZ"/>
        </w:rPr>
        <w:t>12.</w:t>
      </w:r>
      <w:r>
        <w:rPr>
          <w:rFonts w:ascii="Arial" w:hAnsi="Arial" w:cs="Arial"/>
          <w:b/>
          <w:bCs/>
          <w:sz w:val="20"/>
          <w:lang w:val="cs-CZ"/>
        </w:rPr>
        <w:t>1</w:t>
      </w:r>
      <w:r w:rsidRPr="00762B4A">
        <w:rPr>
          <w:rFonts w:ascii="Arial" w:hAnsi="Arial" w:cs="Arial"/>
          <w:b/>
          <w:bCs/>
          <w:sz w:val="20"/>
          <w:lang w:val="cs-CZ"/>
        </w:rPr>
        <w:t xml:space="preserve"> </w:t>
      </w:r>
      <w:r w:rsidRPr="00762B4A">
        <w:rPr>
          <w:rFonts w:ascii="Arial" w:hAnsi="Arial" w:cs="Arial"/>
          <w:b/>
          <w:bCs/>
          <w:sz w:val="20"/>
          <w:highlight w:val="yellow"/>
          <w:lang w:val="cs-CZ"/>
        </w:rPr>
        <w:t>Slavnostní start</w:t>
      </w:r>
      <w:r w:rsidRPr="00762B4A">
        <w:rPr>
          <w:rFonts w:ascii="Arial" w:hAnsi="Arial" w:cs="Arial"/>
          <w:sz w:val="20"/>
          <w:highlight w:val="yellow"/>
          <w:lang w:val="cs-CZ"/>
        </w:rPr>
        <w:t xml:space="preserve"> </w:t>
      </w:r>
      <w:r w:rsidRPr="00762B4A">
        <w:rPr>
          <w:rFonts w:ascii="Arial" w:hAnsi="Arial" w:cs="Arial"/>
          <w:i/>
          <w:iCs/>
          <w:sz w:val="20"/>
          <w:highlight w:val="yellow"/>
          <w:lang w:val="cs-CZ"/>
        </w:rPr>
        <w:t>(bude-li organizováno)</w:t>
      </w:r>
    </w:p>
    <w:bookmarkEnd w:id="21"/>
    <w:p w14:paraId="2EFD75C1" w14:textId="77777777" w:rsidR="00E02D04" w:rsidRPr="00026207" w:rsidRDefault="00E02D04" w:rsidP="00E02D04">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i/>
          <w:iCs/>
          <w:sz w:val="20"/>
          <w:lang w:val="cs-CZ"/>
        </w:rPr>
      </w:pPr>
      <w:r w:rsidRPr="00026207">
        <w:rPr>
          <w:rFonts w:ascii="Arial" w:hAnsi="Arial" w:cs="Arial"/>
          <w:sz w:val="20"/>
          <w:lang w:val="cs-CZ"/>
        </w:rPr>
        <w:t>Místo:</w:t>
      </w:r>
      <w:r w:rsidRPr="00026207">
        <w:rPr>
          <w:rFonts w:ascii="Arial" w:hAnsi="Arial" w:cs="Arial"/>
          <w:sz w:val="20"/>
          <w:lang w:val="cs-CZ"/>
        </w:rPr>
        <w:tab/>
      </w:r>
      <w:r w:rsidRPr="00026207">
        <w:rPr>
          <w:rFonts w:ascii="Arial" w:hAnsi="Arial" w:cs="Arial"/>
          <w:sz w:val="20"/>
          <w:lang w:val="cs-CZ"/>
        </w:rPr>
        <w:tab/>
      </w:r>
      <w:proofErr w:type="spellStart"/>
      <w:r w:rsidRPr="00026207">
        <w:rPr>
          <w:rFonts w:ascii="Arial" w:hAnsi="Arial" w:cs="Arial"/>
          <w:i/>
          <w:iCs/>
          <w:sz w:val="20"/>
          <w:highlight w:val="yellow"/>
          <w:lang w:val="cs-CZ"/>
        </w:rPr>
        <w:t>xxxxxxxxxxxxxxxxxxxxxxxxxxx</w:t>
      </w:r>
      <w:proofErr w:type="spellEnd"/>
    </w:p>
    <w:p w14:paraId="4C9B302C" w14:textId="77777777" w:rsidR="00E02D04" w:rsidRPr="00026207" w:rsidRDefault="00E02D04" w:rsidP="00E02D04">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lang w:val="cs-CZ"/>
        </w:rPr>
      </w:pPr>
      <w:r w:rsidRPr="00026207">
        <w:rPr>
          <w:rFonts w:ascii="Arial" w:hAnsi="Arial" w:cs="Arial"/>
          <w:sz w:val="20"/>
          <w:lang w:val="cs-CZ"/>
        </w:rPr>
        <w:t>Datum:</w:t>
      </w:r>
      <w:r w:rsidRPr="00026207">
        <w:rPr>
          <w:rFonts w:ascii="Arial" w:hAnsi="Arial" w:cs="Arial"/>
          <w:sz w:val="20"/>
          <w:lang w:val="cs-CZ"/>
        </w:rPr>
        <w:tab/>
      </w:r>
      <w:r w:rsidRPr="00026207">
        <w:rPr>
          <w:rFonts w:ascii="Arial" w:hAnsi="Arial" w:cs="Arial"/>
          <w:sz w:val="20"/>
          <w:lang w:val="cs-CZ"/>
        </w:rPr>
        <w:tab/>
      </w:r>
      <w:proofErr w:type="spellStart"/>
      <w:r w:rsidRPr="00026207">
        <w:rPr>
          <w:rFonts w:ascii="Arial" w:hAnsi="Arial" w:cs="Arial"/>
          <w:i/>
          <w:sz w:val="20"/>
          <w:highlight w:val="yellow"/>
          <w:lang w:val="cs-CZ"/>
        </w:rPr>
        <w:t>xx:xx-xx:xx</w:t>
      </w:r>
      <w:proofErr w:type="spellEnd"/>
      <w:r w:rsidRPr="00026207">
        <w:rPr>
          <w:rFonts w:ascii="Arial" w:hAnsi="Arial" w:cs="Arial"/>
          <w:sz w:val="20"/>
          <w:lang w:val="cs-CZ"/>
        </w:rPr>
        <w:tab/>
        <w:t>Čas:</w:t>
      </w:r>
      <w:r w:rsidRPr="00026207">
        <w:rPr>
          <w:rFonts w:ascii="Arial" w:hAnsi="Arial" w:cs="Arial"/>
          <w:sz w:val="20"/>
          <w:lang w:val="cs-CZ"/>
        </w:rPr>
        <w:tab/>
      </w:r>
      <w:r w:rsidRPr="00026207">
        <w:rPr>
          <w:rFonts w:ascii="Arial" w:hAnsi="Arial" w:cs="Arial"/>
          <w:sz w:val="20"/>
          <w:lang w:val="cs-CZ"/>
        </w:rPr>
        <w:tab/>
      </w:r>
      <w:proofErr w:type="spellStart"/>
      <w:r w:rsidRPr="00026207">
        <w:rPr>
          <w:rFonts w:ascii="Arial" w:hAnsi="Arial" w:cs="Arial"/>
          <w:sz w:val="20"/>
          <w:highlight w:val="yellow"/>
          <w:lang w:val="cs-CZ"/>
        </w:rPr>
        <w:t>xx:xx</w:t>
      </w:r>
      <w:proofErr w:type="spellEnd"/>
      <w:r w:rsidRPr="00026207">
        <w:rPr>
          <w:rFonts w:ascii="Arial" w:hAnsi="Arial" w:cs="Arial"/>
          <w:sz w:val="20"/>
          <w:highlight w:val="yellow"/>
          <w:lang w:val="cs-CZ"/>
        </w:rPr>
        <w:t xml:space="preserve"> – </w:t>
      </w:r>
      <w:proofErr w:type="spellStart"/>
      <w:r w:rsidRPr="00026207">
        <w:rPr>
          <w:rFonts w:ascii="Arial" w:hAnsi="Arial" w:cs="Arial"/>
          <w:sz w:val="20"/>
          <w:highlight w:val="yellow"/>
          <w:lang w:val="cs-CZ"/>
        </w:rPr>
        <w:t>xx:xx</w:t>
      </w:r>
      <w:proofErr w:type="spellEnd"/>
    </w:p>
    <w:bookmarkEnd w:id="22"/>
    <w:p w14:paraId="7893F7A0" w14:textId="77777777" w:rsidR="00E02D04" w:rsidRPr="009948FC" w:rsidRDefault="00E02D04" w:rsidP="00E02D04">
      <w:pPr>
        <w:jc w:val="both"/>
        <w:outlineLvl w:val="0"/>
        <w:rPr>
          <w:rFonts w:ascii="Arial" w:hAnsi="Arial" w:cs="Arial"/>
          <w:bCs/>
          <w:i/>
          <w:iCs/>
          <w:sz w:val="20"/>
        </w:rPr>
      </w:pPr>
      <w:r w:rsidRPr="009948FC">
        <w:rPr>
          <w:rFonts w:ascii="Arial" w:hAnsi="Arial" w:cs="Arial"/>
          <w:bCs/>
          <w:i/>
          <w:iCs/>
          <w:sz w:val="20"/>
          <w:highlight w:val="yellow"/>
        </w:rPr>
        <w:t>Slavnostní start nebude organizován</w:t>
      </w:r>
    </w:p>
    <w:p w14:paraId="5F8FA7B0" w14:textId="5D289C72" w:rsidR="00E02D04" w:rsidRPr="00026207" w:rsidRDefault="00E02D04" w:rsidP="00E02D04">
      <w:pPr>
        <w:jc w:val="both"/>
        <w:outlineLvl w:val="0"/>
        <w:rPr>
          <w:rFonts w:ascii="Arial" w:hAnsi="Arial" w:cs="Arial"/>
          <w:b/>
          <w:bCs/>
          <w:sz w:val="20"/>
        </w:rPr>
      </w:pPr>
      <w:r w:rsidRPr="00026207">
        <w:rPr>
          <w:rFonts w:ascii="Arial" w:hAnsi="Arial" w:cs="Arial"/>
          <w:b/>
          <w:sz w:val="20"/>
        </w:rPr>
        <w:t>12.</w:t>
      </w:r>
      <w:r>
        <w:rPr>
          <w:rFonts w:ascii="Arial" w:hAnsi="Arial" w:cs="Arial"/>
          <w:b/>
          <w:sz w:val="20"/>
        </w:rPr>
        <w:t>1</w:t>
      </w:r>
      <w:r w:rsidRPr="00026207">
        <w:rPr>
          <w:rFonts w:ascii="Arial" w:hAnsi="Arial" w:cs="Arial"/>
          <w:b/>
          <w:sz w:val="20"/>
        </w:rPr>
        <w:t>.</w:t>
      </w:r>
      <w:r>
        <w:rPr>
          <w:rFonts w:ascii="Arial" w:hAnsi="Arial" w:cs="Arial"/>
          <w:b/>
          <w:sz w:val="20"/>
        </w:rPr>
        <w:t>1</w:t>
      </w:r>
      <w:r w:rsidRPr="00026207">
        <w:rPr>
          <w:rFonts w:ascii="Arial" w:hAnsi="Arial" w:cs="Arial"/>
          <w:b/>
          <w:sz w:val="20"/>
        </w:rPr>
        <w:t xml:space="preserve"> </w:t>
      </w:r>
      <w:r w:rsidRPr="00026207">
        <w:rPr>
          <w:rFonts w:ascii="Arial" w:hAnsi="Arial" w:cs="Arial"/>
          <w:sz w:val="20"/>
          <w:u w:val="single"/>
        </w:rPr>
        <w:t>Start rally</w:t>
      </w:r>
    </w:p>
    <w:p w14:paraId="252100CD" w14:textId="77777777" w:rsidR="00E02D04" w:rsidRPr="00026207" w:rsidRDefault="00E02D04" w:rsidP="00E02D04">
      <w:pPr>
        <w:overflowPunct w:val="0"/>
        <w:jc w:val="both"/>
        <w:textAlignment w:val="auto"/>
        <w:rPr>
          <w:rFonts w:ascii="Arial" w:hAnsi="Arial" w:cs="Arial"/>
          <w:color w:val="000000"/>
          <w:sz w:val="20"/>
        </w:rPr>
      </w:pPr>
      <w:r w:rsidRPr="00026207">
        <w:rPr>
          <w:rFonts w:ascii="Arial" w:hAnsi="Arial" w:cs="Arial"/>
          <w:color w:val="000000"/>
          <w:sz w:val="20"/>
        </w:rPr>
        <w:t>Posádky se i s vozidly dostaví v čase stanoveném ve startovní listině přímo na startovní rampu. Oficiální start podle startovní listiny bude probíhat na startovní rampě takto:</w:t>
      </w:r>
    </w:p>
    <w:p w14:paraId="7E288798" w14:textId="77777777" w:rsidR="00E02D04" w:rsidRPr="00026207" w:rsidRDefault="00E02D04" w:rsidP="00E02D04">
      <w:pPr>
        <w:overflowPunct w:val="0"/>
        <w:jc w:val="both"/>
        <w:textAlignment w:val="auto"/>
        <w:rPr>
          <w:rFonts w:ascii="Arial" w:hAnsi="Arial" w:cs="Arial"/>
          <w:color w:val="000000"/>
          <w:sz w:val="20"/>
        </w:rPr>
      </w:pPr>
      <w:r w:rsidRPr="00026207">
        <w:rPr>
          <w:rFonts w:ascii="Arial" w:hAnsi="Arial" w:cs="Arial"/>
          <w:color w:val="000000"/>
          <w:sz w:val="20"/>
        </w:rPr>
        <w:t>- 5 sekund před startem zvedne startér vlajku do vodorovné polohy a v okamžiku startu jí mávne vzhůru.</w:t>
      </w:r>
    </w:p>
    <w:p w14:paraId="201B5CDA" w14:textId="1B9C6A31" w:rsidR="00E02D04" w:rsidRPr="00026207" w:rsidRDefault="00E02D04" w:rsidP="00E02D04">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12.</w:t>
      </w:r>
      <w:r>
        <w:rPr>
          <w:rFonts w:ascii="Arial" w:hAnsi="Arial" w:cs="Arial"/>
          <w:b/>
          <w:sz w:val="20"/>
          <w:lang w:val="cs-CZ"/>
        </w:rPr>
        <w:t>2</w:t>
      </w:r>
      <w:r w:rsidRPr="00026207">
        <w:rPr>
          <w:rFonts w:ascii="Arial" w:hAnsi="Arial" w:cs="Arial"/>
          <w:b/>
          <w:sz w:val="20"/>
          <w:lang w:val="cs-CZ"/>
        </w:rPr>
        <w:t xml:space="preserve"> Start</w:t>
      </w:r>
      <w:r>
        <w:rPr>
          <w:rFonts w:ascii="Arial" w:hAnsi="Arial" w:cs="Arial"/>
          <w:b/>
          <w:sz w:val="20"/>
          <w:lang w:val="cs-CZ"/>
        </w:rPr>
        <w:t>ovní procedura</w:t>
      </w:r>
      <w:r w:rsidRPr="00026207">
        <w:rPr>
          <w:rFonts w:ascii="Arial" w:hAnsi="Arial" w:cs="Arial"/>
          <w:b/>
          <w:sz w:val="20"/>
          <w:lang w:val="cs-CZ"/>
        </w:rPr>
        <w:t xml:space="preserve"> </w:t>
      </w:r>
      <w:r>
        <w:rPr>
          <w:rFonts w:ascii="Arial" w:hAnsi="Arial" w:cs="Arial"/>
          <w:b/>
          <w:sz w:val="20"/>
          <w:lang w:val="cs-CZ"/>
        </w:rPr>
        <w:t>do</w:t>
      </w:r>
      <w:r w:rsidRPr="00026207">
        <w:rPr>
          <w:rFonts w:ascii="Arial" w:hAnsi="Arial" w:cs="Arial"/>
          <w:b/>
          <w:sz w:val="20"/>
          <w:lang w:val="cs-CZ"/>
        </w:rPr>
        <w:t xml:space="preserve"> RZ</w:t>
      </w:r>
    </w:p>
    <w:p w14:paraId="54C5EA71" w14:textId="77777777" w:rsidR="00E02D04" w:rsidRPr="00026207" w:rsidRDefault="00E02D04" w:rsidP="00E02D04">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Start bude proveden pomocí elektronických digitálních startovacích hodin umístěných na startu RZ v zorném poli jezdce a doplněných fotobuňkou pro zjištění předčasných startů. Fotobuňka je umístěna 50 cm za startovní čarou ve výšce 50 (+/- 5) cm. Vozidlo musí být postaveno tak, aby jeho přední část byla na úrovni startovní čáry.</w:t>
      </w:r>
    </w:p>
    <w:p w14:paraId="47BFC352" w14:textId="77777777" w:rsidR="00E02D04" w:rsidRPr="00026207" w:rsidRDefault="00E02D04" w:rsidP="00E02D04">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Postup startéra při použití elektronických digitálních hodin:</w:t>
      </w:r>
    </w:p>
    <w:p w14:paraId="22B50B90" w14:textId="77777777" w:rsidR="00E02D04" w:rsidRPr="00026207" w:rsidRDefault="00E02D04" w:rsidP="00E02D04">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Bude použita světelná signalizace s digitálním odpočítáváním času:</w:t>
      </w:r>
    </w:p>
    <w:p w14:paraId="168966EF" w14:textId="77777777" w:rsidR="00E02D04" w:rsidRPr="00026207" w:rsidRDefault="00E02D04" w:rsidP="00E02D04">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127"/>
        </w:tabs>
        <w:ind w:left="2325" w:hanging="2325"/>
        <w:rPr>
          <w:rFonts w:ascii="Arial" w:hAnsi="Arial" w:cs="Arial"/>
          <w:sz w:val="20"/>
          <w:lang w:val="cs-CZ"/>
        </w:rPr>
      </w:pPr>
      <w:r w:rsidRPr="00026207">
        <w:rPr>
          <w:rFonts w:ascii="Arial" w:hAnsi="Arial" w:cs="Arial"/>
          <w:sz w:val="20"/>
          <w:lang w:val="cs-CZ"/>
        </w:rPr>
        <w:lastRenderedPageBreak/>
        <w:t>39 sekund</w:t>
      </w:r>
      <w:r w:rsidRPr="00026207">
        <w:rPr>
          <w:rFonts w:ascii="Arial" w:hAnsi="Arial" w:cs="Arial"/>
          <w:sz w:val="20"/>
          <w:lang w:val="cs-CZ"/>
        </w:rPr>
        <w:tab/>
        <w:t>-</w:t>
      </w:r>
      <w:r w:rsidRPr="00026207">
        <w:rPr>
          <w:rFonts w:ascii="Arial" w:hAnsi="Arial" w:cs="Arial"/>
          <w:sz w:val="20"/>
          <w:lang w:val="cs-CZ"/>
        </w:rPr>
        <w:tab/>
        <w:t>rozsvítí se červené světlo</w:t>
      </w:r>
    </w:p>
    <w:p w14:paraId="303EAD93" w14:textId="77777777" w:rsidR="00E02D04" w:rsidRPr="00026207" w:rsidRDefault="00E02D04" w:rsidP="00E02D04">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127"/>
        </w:tabs>
        <w:ind w:left="2325" w:hanging="2325"/>
        <w:rPr>
          <w:rFonts w:ascii="Arial" w:hAnsi="Arial" w:cs="Arial"/>
          <w:sz w:val="20"/>
          <w:lang w:val="cs-CZ"/>
        </w:rPr>
      </w:pPr>
      <w:r w:rsidRPr="00026207">
        <w:rPr>
          <w:rFonts w:ascii="Arial" w:hAnsi="Arial" w:cs="Arial"/>
          <w:sz w:val="20"/>
          <w:lang w:val="cs-CZ"/>
        </w:rPr>
        <w:t xml:space="preserve">30 sekund </w:t>
      </w:r>
      <w:r w:rsidRPr="00026207">
        <w:rPr>
          <w:rFonts w:ascii="Arial" w:hAnsi="Arial" w:cs="Arial"/>
          <w:sz w:val="20"/>
          <w:lang w:val="cs-CZ"/>
        </w:rPr>
        <w:tab/>
        <w:t>-</w:t>
      </w:r>
      <w:r w:rsidRPr="00026207">
        <w:rPr>
          <w:rFonts w:ascii="Arial" w:hAnsi="Arial" w:cs="Arial"/>
          <w:sz w:val="20"/>
          <w:lang w:val="cs-CZ"/>
        </w:rPr>
        <w:tab/>
        <w:t>startér ukáže na startovací hodiny</w:t>
      </w:r>
    </w:p>
    <w:p w14:paraId="6F95B691" w14:textId="77777777" w:rsidR="00E02D04" w:rsidRPr="00026207" w:rsidRDefault="00E02D04" w:rsidP="00E02D04">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127"/>
        </w:tabs>
        <w:ind w:left="2325" w:hanging="2325"/>
        <w:rPr>
          <w:rFonts w:ascii="Arial" w:hAnsi="Arial" w:cs="Arial"/>
          <w:sz w:val="20"/>
          <w:lang w:val="cs-CZ"/>
        </w:rPr>
      </w:pPr>
      <w:r w:rsidRPr="00026207">
        <w:rPr>
          <w:rFonts w:ascii="Arial" w:hAnsi="Arial" w:cs="Arial"/>
          <w:sz w:val="20"/>
          <w:lang w:val="cs-CZ"/>
        </w:rPr>
        <w:t>10 sekund</w:t>
      </w:r>
      <w:r w:rsidRPr="00026207">
        <w:rPr>
          <w:rFonts w:ascii="Arial" w:hAnsi="Arial" w:cs="Arial"/>
          <w:sz w:val="20"/>
          <w:lang w:val="cs-CZ"/>
        </w:rPr>
        <w:tab/>
        <w:t>-</w:t>
      </w:r>
      <w:r w:rsidRPr="00026207">
        <w:rPr>
          <w:rFonts w:ascii="Arial" w:hAnsi="Arial" w:cs="Arial"/>
          <w:sz w:val="20"/>
          <w:lang w:val="cs-CZ"/>
        </w:rPr>
        <w:tab/>
        <w:t>problikne červené světlo</w:t>
      </w:r>
    </w:p>
    <w:p w14:paraId="5D89D488" w14:textId="77777777" w:rsidR="00E02D04" w:rsidRPr="00026207" w:rsidRDefault="00E02D04" w:rsidP="00E02D04">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127"/>
        </w:tabs>
        <w:ind w:left="2325" w:hanging="2325"/>
        <w:rPr>
          <w:rFonts w:ascii="Arial" w:hAnsi="Arial" w:cs="Arial"/>
          <w:sz w:val="20"/>
          <w:lang w:val="cs-CZ"/>
        </w:rPr>
      </w:pPr>
      <w:r w:rsidRPr="00026207">
        <w:rPr>
          <w:rFonts w:ascii="Arial" w:hAnsi="Arial" w:cs="Arial"/>
          <w:sz w:val="20"/>
          <w:lang w:val="cs-CZ"/>
        </w:rPr>
        <w:t>0 - Start</w:t>
      </w:r>
      <w:r w:rsidRPr="00026207">
        <w:rPr>
          <w:rFonts w:ascii="Arial" w:hAnsi="Arial" w:cs="Arial"/>
          <w:sz w:val="20"/>
          <w:lang w:val="cs-CZ"/>
        </w:rPr>
        <w:tab/>
        <w:t>-</w:t>
      </w:r>
      <w:r w:rsidRPr="00026207">
        <w:rPr>
          <w:rFonts w:ascii="Arial" w:hAnsi="Arial" w:cs="Arial"/>
          <w:sz w:val="20"/>
          <w:lang w:val="cs-CZ"/>
        </w:rPr>
        <w:tab/>
        <w:t>rozsvítí se zelené světlo</w:t>
      </w:r>
    </w:p>
    <w:p w14:paraId="0BAB48FD" w14:textId="77777777" w:rsidR="00E02D04" w:rsidRPr="00026207" w:rsidRDefault="00E02D04" w:rsidP="00E02D04">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127"/>
        </w:tabs>
        <w:ind w:left="2325" w:hanging="2325"/>
        <w:rPr>
          <w:rFonts w:ascii="Arial" w:hAnsi="Arial" w:cs="Arial"/>
          <w:sz w:val="20"/>
          <w:lang w:val="cs-CZ"/>
        </w:rPr>
      </w:pPr>
      <w:r w:rsidRPr="00026207">
        <w:rPr>
          <w:rFonts w:ascii="Arial" w:hAnsi="Arial" w:cs="Arial"/>
          <w:sz w:val="20"/>
          <w:lang w:val="cs-CZ"/>
        </w:rPr>
        <w:t>- 20 sekund</w:t>
      </w:r>
      <w:r w:rsidRPr="00026207">
        <w:rPr>
          <w:rFonts w:ascii="Arial" w:hAnsi="Arial" w:cs="Arial"/>
          <w:sz w:val="20"/>
          <w:lang w:val="cs-CZ"/>
        </w:rPr>
        <w:tab/>
        <w:t>-</w:t>
      </w:r>
      <w:r w:rsidRPr="00026207">
        <w:rPr>
          <w:rFonts w:ascii="Arial" w:hAnsi="Arial" w:cs="Arial"/>
          <w:sz w:val="20"/>
          <w:lang w:val="cs-CZ"/>
        </w:rPr>
        <w:tab/>
        <w:t xml:space="preserve">zhasne zelené a rozsvítí se červené světlo a bude uplatněn čl. </w:t>
      </w:r>
      <w:bookmarkStart w:id="23" w:name="_Hlk95759453"/>
      <w:r w:rsidRPr="00026207">
        <w:rPr>
          <w:rFonts w:ascii="Arial" w:hAnsi="Arial" w:cs="Arial"/>
          <w:sz w:val="20"/>
          <w:lang w:val="cs-CZ"/>
        </w:rPr>
        <w:t>48.4.3 SPR.</w:t>
      </w:r>
      <w:bookmarkEnd w:id="23"/>
    </w:p>
    <w:p w14:paraId="451BD4BF" w14:textId="77777777" w:rsidR="00E02D04" w:rsidRDefault="00E02D04" w:rsidP="00E02D04">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127"/>
        </w:tabs>
        <w:ind w:left="2325" w:hanging="2325"/>
        <w:rPr>
          <w:rFonts w:ascii="Arial" w:hAnsi="Arial" w:cs="Arial"/>
          <w:sz w:val="20"/>
          <w:lang w:val="cs-CZ"/>
        </w:rPr>
      </w:pPr>
      <w:r w:rsidRPr="00026207">
        <w:rPr>
          <w:rFonts w:ascii="Arial" w:hAnsi="Arial" w:cs="Arial"/>
          <w:sz w:val="20"/>
          <w:lang w:val="cs-CZ"/>
        </w:rPr>
        <w:t>V případě poruchy elektronických digitálních startovacích hodin vozidlo odstartuje na pokyn startéra.</w:t>
      </w:r>
    </w:p>
    <w:p w14:paraId="0B06894A" w14:textId="7879528D" w:rsidR="00E02D04" w:rsidRPr="00026207" w:rsidRDefault="00E02D04" w:rsidP="00E02D04">
      <w:pPr>
        <w:spacing w:line="235" w:lineRule="auto"/>
        <w:jc w:val="both"/>
        <w:outlineLvl w:val="0"/>
        <w:rPr>
          <w:rFonts w:ascii="Arial" w:hAnsi="Arial" w:cs="Arial"/>
          <w:b/>
          <w:bCs/>
          <w:sz w:val="20"/>
        </w:rPr>
      </w:pPr>
      <w:r w:rsidRPr="00026207">
        <w:rPr>
          <w:rFonts w:ascii="Arial" w:hAnsi="Arial" w:cs="Arial"/>
          <w:b/>
          <w:bCs/>
          <w:sz w:val="20"/>
        </w:rPr>
        <w:t>12.</w:t>
      </w:r>
      <w:r>
        <w:rPr>
          <w:rFonts w:ascii="Arial" w:hAnsi="Arial" w:cs="Arial"/>
          <w:b/>
          <w:bCs/>
          <w:sz w:val="20"/>
        </w:rPr>
        <w:t>3</w:t>
      </w:r>
      <w:r w:rsidRPr="00026207">
        <w:rPr>
          <w:rFonts w:ascii="Arial" w:hAnsi="Arial" w:cs="Arial"/>
          <w:b/>
          <w:bCs/>
          <w:sz w:val="20"/>
        </w:rPr>
        <w:t xml:space="preserve"> Cílový ceremoniál</w:t>
      </w:r>
    </w:p>
    <w:p w14:paraId="14CD9907" w14:textId="77777777" w:rsidR="00E02D04" w:rsidRPr="00026207" w:rsidRDefault="00E02D04" w:rsidP="00E02D04">
      <w:pPr>
        <w:overflowPunct w:val="0"/>
        <w:jc w:val="both"/>
        <w:textAlignment w:val="auto"/>
        <w:rPr>
          <w:rFonts w:ascii="Arial" w:hAnsi="Arial" w:cs="Arial"/>
          <w:sz w:val="20"/>
        </w:rPr>
      </w:pPr>
      <w:r w:rsidRPr="00026207">
        <w:rPr>
          <w:rFonts w:ascii="Arial" w:hAnsi="Arial" w:cs="Arial"/>
          <w:sz w:val="20"/>
        </w:rPr>
        <w:t xml:space="preserve">Soutěžní trať končí v </w:t>
      </w:r>
      <w:proofErr w:type="spellStart"/>
      <w:r w:rsidRPr="00026207">
        <w:rPr>
          <w:rFonts w:ascii="Arial" w:hAnsi="Arial" w:cs="Arial"/>
          <w:sz w:val="20"/>
        </w:rPr>
        <w:t>ČK</w:t>
      </w:r>
      <w:r w:rsidRPr="00026207">
        <w:rPr>
          <w:rFonts w:ascii="Arial" w:hAnsi="Arial" w:cs="Arial"/>
          <w:i/>
          <w:iCs/>
          <w:sz w:val="20"/>
          <w:highlight w:val="yellow"/>
        </w:rPr>
        <w:t>xx</w:t>
      </w:r>
      <w:proofErr w:type="spellEnd"/>
      <w:r w:rsidRPr="00026207">
        <w:rPr>
          <w:rFonts w:ascii="Arial" w:hAnsi="Arial" w:cs="Arial"/>
          <w:sz w:val="20"/>
        </w:rPr>
        <w:t xml:space="preserve"> před cílovou rampou. </w:t>
      </w:r>
      <w:bookmarkStart w:id="24" w:name="_Hlk95760143"/>
      <w:bookmarkStart w:id="25" w:name="_Hlk31232479"/>
      <w:r w:rsidRPr="00026207">
        <w:rPr>
          <w:rFonts w:ascii="Arial" w:hAnsi="Arial" w:cs="Arial"/>
          <w:sz w:val="20"/>
        </w:rPr>
        <w:t xml:space="preserve">Mezi </w:t>
      </w:r>
      <w:proofErr w:type="spellStart"/>
      <w:r w:rsidRPr="00026207">
        <w:rPr>
          <w:rFonts w:ascii="Arial" w:hAnsi="Arial" w:cs="Arial"/>
          <w:sz w:val="20"/>
        </w:rPr>
        <w:t>ČK</w:t>
      </w:r>
      <w:r w:rsidRPr="00026207">
        <w:rPr>
          <w:rFonts w:ascii="Arial" w:hAnsi="Arial" w:cs="Arial"/>
          <w:sz w:val="20"/>
          <w:highlight w:val="yellow"/>
        </w:rPr>
        <w:t>xx</w:t>
      </w:r>
      <w:proofErr w:type="spellEnd"/>
      <w:r w:rsidRPr="00026207">
        <w:rPr>
          <w:rFonts w:ascii="Arial" w:hAnsi="Arial" w:cs="Arial"/>
          <w:sz w:val="20"/>
        </w:rPr>
        <w:t xml:space="preserve"> a cílovou rampou bude vytvořeno záchytné parkoviště, které se řídí pravidly uzavřeného parkoviště s tím, že posádky mohou zůstat u svých vozidel a mezi nimi se mohou pohybovat akreditovaní novináři.</w:t>
      </w:r>
      <w:bookmarkEnd w:id="24"/>
      <w:r w:rsidRPr="00026207">
        <w:rPr>
          <w:rFonts w:ascii="Arial" w:hAnsi="Arial" w:cs="Arial"/>
          <w:sz w:val="20"/>
        </w:rPr>
        <w:t xml:space="preserve"> V </w:t>
      </w:r>
      <w:proofErr w:type="spellStart"/>
      <w:r w:rsidRPr="00026207">
        <w:rPr>
          <w:rFonts w:ascii="Arial" w:hAnsi="Arial" w:cs="Arial"/>
          <w:sz w:val="20"/>
        </w:rPr>
        <w:t>ČK</w:t>
      </w:r>
      <w:r w:rsidRPr="00026207">
        <w:rPr>
          <w:rFonts w:ascii="Arial" w:hAnsi="Arial" w:cs="Arial"/>
          <w:sz w:val="20"/>
          <w:highlight w:val="yellow"/>
        </w:rPr>
        <w:t>xx</w:t>
      </w:r>
      <w:proofErr w:type="spellEnd"/>
      <w:r w:rsidRPr="00026207">
        <w:rPr>
          <w:rFonts w:ascii="Arial" w:hAnsi="Arial" w:cs="Arial"/>
          <w:sz w:val="20"/>
        </w:rPr>
        <w:t xml:space="preserve"> obdrží posádky jízdní výkaz pro přejezd do UP.</w:t>
      </w:r>
      <w:bookmarkEnd w:id="25"/>
    </w:p>
    <w:p w14:paraId="2E745D69" w14:textId="77777777" w:rsidR="00E02D04" w:rsidRPr="00026207" w:rsidRDefault="00E02D04" w:rsidP="00E02D04">
      <w:pPr>
        <w:overflowPunct w:val="0"/>
        <w:jc w:val="both"/>
        <w:textAlignment w:val="auto"/>
        <w:rPr>
          <w:rFonts w:ascii="Arial" w:hAnsi="Arial" w:cs="Arial"/>
          <w:b/>
          <w:sz w:val="20"/>
        </w:rPr>
      </w:pPr>
      <w:r w:rsidRPr="00026207">
        <w:rPr>
          <w:rFonts w:ascii="Arial" w:hAnsi="Arial" w:cs="Arial"/>
          <w:color w:val="000000"/>
          <w:sz w:val="20"/>
        </w:rPr>
        <w:t>Ceny podle čl. 14.2 budou předány na rampě. Vlastnictví předaných pohárů a cen bude potvrzeno až vydáním oficiálních konečných výsledků rally.</w:t>
      </w:r>
    </w:p>
    <w:p w14:paraId="0C9591C1" w14:textId="54D93167" w:rsidR="00E02D04" w:rsidRPr="00026207" w:rsidRDefault="00E02D04" w:rsidP="00E02D04">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12.</w:t>
      </w:r>
      <w:r>
        <w:rPr>
          <w:rFonts w:ascii="Arial" w:hAnsi="Arial" w:cs="Arial"/>
          <w:b/>
          <w:sz w:val="20"/>
          <w:lang w:val="cs-CZ"/>
        </w:rPr>
        <w:t>4</w:t>
      </w:r>
      <w:r w:rsidRPr="00026207">
        <w:rPr>
          <w:rFonts w:ascii="Arial" w:hAnsi="Arial" w:cs="Arial"/>
          <w:b/>
          <w:sz w:val="20"/>
          <w:lang w:val="cs-CZ"/>
        </w:rPr>
        <w:t xml:space="preserve"> Předčasný příjezd</w:t>
      </w:r>
    </w:p>
    <w:p w14:paraId="61055009" w14:textId="77777777" w:rsidR="00E02D04" w:rsidRPr="00026207" w:rsidRDefault="00E02D04" w:rsidP="00E02D04">
      <w:pPr>
        <w:overflowPunct w:val="0"/>
        <w:jc w:val="both"/>
        <w:textAlignment w:val="auto"/>
        <w:rPr>
          <w:rFonts w:ascii="Arial" w:hAnsi="Arial" w:cs="Arial"/>
          <w:sz w:val="20"/>
        </w:rPr>
      </w:pPr>
      <w:r w:rsidRPr="00026207">
        <w:rPr>
          <w:rFonts w:ascii="Arial" w:hAnsi="Arial" w:cs="Arial"/>
          <w:sz w:val="20"/>
        </w:rPr>
        <w:t xml:space="preserve">Předčasný příjezd je povolen do </w:t>
      </w:r>
      <w:proofErr w:type="spellStart"/>
      <w:r w:rsidRPr="00026207">
        <w:rPr>
          <w:rFonts w:ascii="Arial" w:hAnsi="Arial" w:cs="Arial"/>
          <w:sz w:val="20"/>
        </w:rPr>
        <w:t>ČK</w:t>
      </w:r>
      <w:r w:rsidRPr="00026207">
        <w:rPr>
          <w:rFonts w:ascii="Arial" w:hAnsi="Arial" w:cs="Arial"/>
          <w:i/>
          <w:iCs/>
          <w:sz w:val="20"/>
          <w:highlight w:val="yellow"/>
        </w:rPr>
        <w:t>xx</w:t>
      </w:r>
      <w:proofErr w:type="spellEnd"/>
    </w:p>
    <w:p w14:paraId="235022DA" w14:textId="5C249F83" w:rsidR="00E02D04" w:rsidRPr="00E02D04" w:rsidRDefault="00E02D04" w:rsidP="00E02D04">
      <w:pPr>
        <w:pStyle w:val="Export0"/>
        <w:outlineLvl w:val="0"/>
        <w:rPr>
          <w:rFonts w:ascii="Arial" w:hAnsi="Arial" w:cs="Arial"/>
          <w:bCs/>
          <w:i/>
          <w:iCs/>
          <w:sz w:val="20"/>
          <w:lang w:val="cs-CZ"/>
        </w:rPr>
      </w:pPr>
      <w:bookmarkStart w:id="26" w:name="_Hlk128741005"/>
      <w:r w:rsidRPr="00CC002C">
        <w:rPr>
          <w:rFonts w:ascii="Arial" w:hAnsi="Arial" w:cs="Arial"/>
          <w:b/>
          <w:sz w:val="20"/>
          <w:lang w:val="cs-CZ"/>
        </w:rPr>
        <w:t>12.5 Super RZ</w:t>
      </w:r>
      <w:r>
        <w:rPr>
          <w:rFonts w:ascii="Arial" w:hAnsi="Arial" w:cs="Arial"/>
          <w:b/>
          <w:sz w:val="20"/>
          <w:lang w:val="cs-CZ"/>
        </w:rPr>
        <w:t xml:space="preserve"> a její průběh </w:t>
      </w:r>
      <w:r w:rsidRPr="00E02D04">
        <w:rPr>
          <w:rFonts w:ascii="Arial" w:hAnsi="Arial" w:cs="Arial"/>
          <w:bCs/>
          <w:i/>
          <w:iCs/>
          <w:sz w:val="20"/>
          <w:lang w:val="cs-CZ"/>
        </w:rPr>
        <w:t>(pokud bude organizována)</w:t>
      </w:r>
    </w:p>
    <w:p w14:paraId="5455CCC0" w14:textId="23477EBB" w:rsidR="00E02D04" w:rsidRPr="00E02D04" w:rsidRDefault="00E02D04" w:rsidP="00E02D04">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Cs/>
          <w:sz w:val="20"/>
          <w:lang w:val="cs-CZ"/>
        </w:rPr>
      </w:pPr>
      <w:r w:rsidRPr="00E02D04">
        <w:rPr>
          <w:rFonts w:ascii="Arial" w:hAnsi="Arial" w:cs="Arial"/>
          <w:bCs/>
          <w:sz w:val="20"/>
          <w:highlight w:val="yellow"/>
          <w:lang w:val="cs-CZ"/>
        </w:rPr>
        <w:t>Není organizována</w:t>
      </w:r>
      <w:r w:rsidR="008277E9">
        <w:rPr>
          <w:rFonts w:ascii="Arial" w:hAnsi="Arial" w:cs="Arial"/>
          <w:bCs/>
          <w:sz w:val="20"/>
          <w:lang w:val="cs-CZ"/>
        </w:rPr>
        <w:t xml:space="preserve"> </w:t>
      </w:r>
      <w:r w:rsidR="008277E9" w:rsidRPr="008277E9">
        <w:rPr>
          <w:rFonts w:ascii="Arial" w:hAnsi="Arial" w:cs="Arial"/>
          <w:bCs/>
          <w:i/>
          <w:iCs/>
          <w:sz w:val="20"/>
          <w:lang w:val="cs-CZ"/>
        </w:rPr>
        <w:t>nebo</w:t>
      </w:r>
      <w:r w:rsidR="008277E9">
        <w:rPr>
          <w:rFonts w:ascii="Arial" w:hAnsi="Arial" w:cs="Arial"/>
          <w:bCs/>
          <w:sz w:val="20"/>
          <w:lang w:val="cs-CZ"/>
        </w:rPr>
        <w:t xml:space="preserve"> </w:t>
      </w:r>
      <w:r w:rsidR="008277E9" w:rsidRPr="008277E9">
        <w:rPr>
          <w:rFonts w:ascii="Arial" w:hAnsi="Arial" w:cs="Arial"/>
          <w:bCs/>
          <w:sz w:val="20"/>
          <w:highlight w:val="yellow"/>
          <w:lang w:val="cs-CZ"/>
        </w:rPr>
        <w:t>popis organizace Super RZ</w:t>
      </w:r>
    </w:p>
    <w:p w14:paraId="780F5765" w14:textId="543FA75F" w:rsidR="00E02D04" w:rsidRDefault="008277E9" w:rsidP="00762B4A">
      <w:pPr>
        <w:jc w:val="both"/>
        <w:rPr>
          <w:rFonts w:ascii="Arial" w:hAnsi="Arial" w:cs="Arial"/>
          <w:b/>
          <w:sz w:val="20"/>
        </w:rPr>
      </w:pPr>
      <w:bookmarkStart w:id="27" w:name="_Hlk158893003"/>
      <w:bookmarkEnd w:id="26"/>
      <w:r>
        <w:rPr>
          <w:rFonts w:ascii="Arial" w:hAnsi="Arial" w:cs="Arial"/>
          <w:b/>
          <w:sz w:val="20"/>
        </w:rPr>
        <w:t xml:space="preserve">12.6 Ostatní postupy </w:t>
      </w:r>
      <w:r w:rsidRPr="00026207">
        <w:rPr>
          <w:rFonts w:ascii="Arial" w:hAnsi="Arial" w:cs="Arial"/>
          <w:sz w:val="20"/>
        </w:rPr>
        <w:t>(včetně pořadatelských a promotérských akcí)</w:t>
      </w:r>
    </w:p>
    <w:p w14:paraId="6A9AEC1C" w14:textId="77777777" w:rsidR="008277E9" w:rsidRPr="008277E9" w:rsidRDefault="008277E9" w:rsidP="008277E9">
      <w:pPr>
        <w:jc w:val="both"/>
        <w:rPr>
          <w:rFonts w:ascii="Arial" w:hAnsi="Arial" w:cs="Arial"/>
          <w:bCs/>
          <w:sz w:val="20"/>
        </w:rPr>
      </w:pPr>
      <w:bookmarkStart w:id="28" w:name="_Hlk158893029"/>
      <w:bookmarkEnd w:id="27"/>
      <w:r w:rsidRPr="008277E9">
        <w:rPr>
          <w:rFonts w:ascii="Arial" w:hAnsi="Arial" w:cs="Arial"/>
          <w:b/>
          <w:sz w:val="20"/>
        </w:rPr>
        <w:t>12.6.1</w:t>
      </w:r>
      <w:r w:rsidRPr="008277E9">
        <w:rPr>
          <w:rFonts w:ascii="Arial" w:hAnsi="Arial" w:cs="Arial"/>
          <w:bCs/>
          <w:sz w:val="20"/>
        </w:rPr>
        <w:t xml:space="preserve"> </w:t>
      </w:r>
      <w:proofErr w:type="spellStart"/>
      <w:r w:rsidRPr="008277E9">
        <w:rPr>
          <w:rFonts w:ascii="Arial" w:hAnsi="Arial" w:cs="Arial"/>
          <w:bCs/>
          <w:sz w:val="20"/>
          <w:u w:val="single"/>
        </w:rPr>
        <w:t>Shakedown</w:t>
      </w:r>
      <w:proofErr w:type="spellEnd"/>
    </w:p>
    <w:p w14:paraId="5460D0B4" w14:textId="57CE31DA" w:rsidR="008277E9" w:rsidRPr="008277E9" w:rsidRDefault="008277E9" w:rsidP="008277E9">
      <w:pPr>
        <w:overflowPunct w:val="0"/>
        <w:jc w:val="both"/>
        <w:textAlignment w:val="auto"/>
        <w:rPr>
          <w:rFonts w:ascii="Arial" w:hAnsi="Arial" w:cs="Arial"/>
          <w:bCs/>
          <w:sz w:val="20"/>
        </w:rPr>
      </w:pPr>
      <w:r w:rsidRPr="008277E9">
        <w:rPr>
          <w:rFonts w:ascii="Arial" w:hAnsi="Arial" w:cs="Arial"/>
          <w:bCs/>
          <w:sz w:val="20"/>
        </w:rPr>
        <w:t xml:space="preserve">12.6.1.1 Registrace pro </w:t>
      </w:r>
      <w:proofErr w:type="spellStart"/>
      <w:r w:rsidRPr="008277E9">
        <w:rPr>
          <w:rFonts w:ascii="Arial" w:hAnsi="Arial" w:cs="Arial"/>
          <w:bCs/>
          <w:sz w:val="20"/>
        </w:rPr>
        <w:t>shakedown</w:t>
      </w:r>
      <w:proofErr w:type="spellEnd"/>
      <w:r w:rsidRPr="008277E9">
        <w:rPr>
          <w:rFonts w:ascii="Arial" w:hAnsi="Arial" w:cs="Arial"/>
          <w:bCs/>
          <w:sz w:val="20"/>
        </w:rPr>
        <w:t xml:space="preserve"> musí být potvrzena při registraci a převzetí itineráře a je zpoplatněna vkladem </w:t>
      </w:r>
      <w:r w:rsidR="009D0FC6">
        <w:rPr>
          <w:rFonts w:ascii="Arial" w:hAnsi="Arial" w:cs="Arial"/>
          <w:bCs/>
          <w:i/>
          <w:iCs/>
          <w:sz w:val="20"/>
          <w:highlight w:val="yellow"/>
        </w:rPr>
        <w:t>30</w:t>
      </w:r>
      <w:r w:rsidR="00C00373">
        <w:rPr>
          <w:rFonts w:ascii="Arial" w:hAnsi="Arial" w:cs="Arial"/>
          <w:bCs/>
          <w:i/>
          <w:iCs/>
          <w:sz w:val="20"/>
          <w:highlight w:val="yellow"/>
        </w:rPr>
        <w:t>0</w:t>
      </w:r>
      <w:r w:rsidRPr="008277E9">
        <w:rPr>
          <w:rFonts w:ascii="Arial" w:hAnsi="Arial" w:cs="Arial"/>
          <w:bCs/>
          <w:i/>
          <w:iCs/>
          <w:sz w:val="20"/>
          <w:highlight w:val="yellow"/>
        </w:rPr>
        <w:t>0 Kč</w:t>
      </w:r>
      <w:r w:rsidRPr="008277E9">
        <w:rPr>
          <w:rFonts w:ascii="Arial" w:hAnsi="Arial" w:cs="Arial"/>
          <w:bCs/>
          <w:sz w:val="20"/>
        </w:rPr>
        <w:t xml:space="preserve"> pro každé vozidlo. Účast na </w:t>
      </w:r>
      <w:proofErr w:type="spellStart"/>
      <w:r w:rsidRPr="008277E9">
        <w:rPr>
          <w:rFonts w:ascii="Arial" w:hAnsi="Arial" w:cs="Arial"/>
          <w:bCs/>
          <w:sz w:val="20"/>
        </w:rPr>
        <w:t>shakedownu</w:t>
      </w:r>
      <w:proofErr w:type="spellEnd"/>
      <w:r w:rsidRPr="008277E9">
        <w:rPr>
          <w:rFonts w:ascii="Arial" w:hAnsi="Arial" w:cs="Arial"/>
          <w:bCs/>
          <w:sz w:val="20"/>
        </w:rPr>
        <w:t xml:space="preserve"> je povolena pouze posádkám, které se předem registrovaly pro </w:t>
      </w:r>
      <w:proofErr w:type="spellStart"/>
      <w:r w:rsidRPr="008277E9">
        <w:rPr>
          <w:rFonts w:ascii="Arial" w:hAnsi="Arial" w:cs="Arial"/>
          <w:bCs/>
          <w:sz w:val="20"/>
        </w:rPr>
        <w:t>shakedown</w:t>
      </w:r>
      <w:proofErr w:type="spellEnd"/>
      <w:r w:rsidRPr="008277E9">
        <w:rPr>
          <w:rFonts w:ascii="Arial" w:hAnsi="Arial" w:cs="Arial"/>
          <w:bCs/>
          <w:sz w:val="20"/>
        </w:rPr>
        <w:t xml:space="preserve">. </w:t>
      </w:r>
    </w:p>
    <w:p w14:paraId="21335DC3" w14:textId="59C6C804" w:rsidR="008277E9" w:rsidRPr="008277E9" w:rsidRDefault="008277E9" w:rsidP="008277E9">
      <w:pPr>
        <w:jc w:val="both"/>
        <w:rPr>
          <w:rFonts w:ascii="Arial" w:hAnsi="Arial" w:cs="Arial"/>
          <w:bCs/>
          <w:i/>
          <w:iCs/>
          <w:sz w:val="20"/>
        </w:rPr>
      </w:pPr>
      <w:r w:rsidRPr="008277E9">
        <w:rPr>
          <w:rFonts w:ascii="Arial" w:hAnsi="Arial" w:cs="Arial"/>
          <w:bCs/>
          <w:sz w:val="20"/>
        </w:rPr>
        <w:t xml:space="preserve">12.6.1.2 Testovací zkoušky se mohou soutěžící zúčastnit pouze při splnění podmínek čl. 36 SPR. </w:t>
      </w:r>
      <w:r w:rsidRPr="008277E9">
        <w:rPr>
          <w:rFonts w:ascii="Arial" w:hAnsi="Arial" w:cs="Arial"/>
          <w:bCs/>
          <w:i/>
          <w:iCs/>
          <w:sz w:val="20"/>
          <w:highlight w:val="yellow"/>
        </w:rPr>
        <w:t>Počet průjezdů není omezen.</w:t>
      </w:r>
    </w:p>
    <w:p w14:paraId="4AA0C98C" w14:textId="63EA87E0" w:rsidR="008277E9" w:rsidRPr="008277E9" w:rsidRDefault="008277E9" w:rsidP="008277E9">
      <w:pPr>
        <w:jc w:val="both"/>
        <w:rPr>
          <w:rFonts w:ascii="Arial" w:hAnsi="Arial" w:cs="Arial"/>
          <w:bCs/>
          <w:sz w:val="20"/>
        </w:rPr>
      </w:pPr>
      <w:r w:rsidRPr="008277E9">
        <w:rPr>
          <w:rFonts w:ascii="Arial" w:hAnsi="Arial" w:cs="Arial"/>
          <w:bCs/>
          <w:sz w:val="20"/>
        </w:rPr>
        <w:t xml:space="preserve">12.6.1.3 Servisní zóna pro </w:t>
      </w:r>
      <w:proofErr w:type="spellStart"/>
      <w:r w:rsidRPr="008277E9">
        <w:rPr>
          <w:rFonts w:ascii="Arial" w:hAnsi="Arial" w:cs="Arial"/>
          <w:bCs/>
          <w:sz w:val="20"/>
        </w:rPr>
        <w:t>shakedown</w:t>
      </w:r>
      <w:proofErr w:type="spellEnd"/>
      <w:r w:rsidRPr="008277E9">
        <w:rPr>
          <w:rFonts w:ascii="Arial" w:hAnsi="Arial" w:cs="Arial"/>
          <w:bCs/>
          <w:sz w:val="20"/>
        </w:rPr>
        <w:t xml:space="preserve"> je povolena pouze v úseku vyznačeném v itineráři pro </w:t>
      </w:r>
      <w:proofErr w:type="spellStart"/>
      <w:r w:rsidRPr="008277E9">
        <w:rPr>
          <w:rFonts w:ascii="Arial" w:hAnsi="Arial" w:cs="Arial"/>
          <w:bCs/>
          <w:sz w:val="20"/>
        </w:rPr>
        <w:t>shakedown</w:t>
      </w:r>
      <w:proofErr w:type="spellEnd"/>
      <w:r w:rsidRPr="008277E9">
        <w:rPr>
          <w:rFonts w:ascii="Arial" w:hAnsi="Arial" w:cs="Arial"/>
          <w:bCs/>
          <w:sz w:val="20"/>
        </w:rPr>
        <w:t>, provádění servisu mimo vyznačený úsek bude trestáno pokutou ve výši 5.000 Kč.</w:t>
      </w:r>
      <w:bookmarkStart w:id="29" w:name="_Hlk63713926"/>
      <w:bookmarkEnd w:id="29"/>
    </w:p>
    <w:p w14:paraId="1560D32F" w14:textId="32213C74" w:rsidR="008277E9" w:rsidRPr="008277E9" w:rsidRDefault="008277E9" w:rsidP="008277E9">
      <w:pPr>
        <w:pStyle w:val="Zkladntext"/>
        <w:outlineLvl w:val="0"/>
        <w:rPr>
          <w:rFonts w:ascii="Arial" w:hAnsi="Arial" w:cs="Arial"/>
          <w:b w:val="0"/>
          <w:bCs/>
          <w:i w:val="0"/>
          <w:iCs/>
          <w:color w:val="auto"/>
          <w:sz w:val="20"/>
        </w:rPr>
      </w:pPr>
      <w:r w:rsidRPr="008277E9">
        <w:rPr>
          <w:rFonts w:ascii="Arial" w:hAnsi="Arial" w:cs="Arial"/>
          <w:i w:val="0"/>
          <w:iCs/>
          <w:color w:val="auto"/>
          <w:sz w:val="20"/>
        </w:rPr>
        <w:t>12.6.2</w:t>
      </w:r>
      <w:r w:rsidRPr="008277E9">
        <w:rPr>
          <w:rFonts w:ascii="Arial" w:hAnsi="Arial" w:cs="Arial"/>
          <w:b w:val="0"/>
          <w:bCs/>
          <w:i w:val="0"/>
          <w:iCs/>
          <w:color w:val="auto"/>
          <w:sz w:val="20"/>
        </w:rPr>
        <w:t xml:space="preserve"> </w:t>
      </w:r>
      <w:r w:rsidRPr="008277E9">
        <w:rPr>
          <w:rFonts w:ascii="Arial" w:hAnsi="Arial" w:cs="Arial"/>
          <w:b w:val="0"/>
          <w:bCs/>
          <w:i w:val="0"/>
          <w:iCs/>
          <w:color w:val="auto"/>
          <w:sz w:val="20"/>
          <w:u w:val="single"/>
        </w:rPr>
        <w:t>Zóny pro zahřívání pneumatik</w:t>
      </w:r>
    </w:p>
    <w:p w14:paraId="3E9264F3" w14:textId="77777777" w:rsidR="008277E9" w:rsidRPr="008277E9" w:rsidRDefault="008277E9" w:rsidP="008277E9">
      <w:pPr>
        <w:pStyle w:val="Zkladntext"/>
        <w:outlineLvl w:val="0"/>
        <w:rPr>
          <w:rFonts w:ascii="Arial" w:hAnsi="Arial" w:cs="Arial"/>
          <w:b w:val="0"/>
          <w:bCs/>
          <w:i w:val="0"/>
          <w:iCs/>
          <w:color w:val="auto"/>
          <w:sz w:val="20"/>
        </w:rPr>
      </w:pPr>
      <w:r w:rsidRPr="008277E9">
        <w:rPr>
          <w:rFonts w:ascii="Arial" w:hAnsi="Arial" w:cs="Arial"/>
          <w:b w:val="0"/>
          <w:bCs/>
          <w:i w:val="0"/>
          <w:iCs/>
          <w:color w:val="auto"/>
          <w:sz w:val="20"/>
        </w:rPr>
        <w:t xml:space="preserve">Zóny pro zahřívání pneumatik </w:t>
      </w:r>
      <w:r w:rsidRPr="008277E9">
        <w:rPr>
          <w:rFonts w:ascii="Arial" w:hAnsi="Arial" w:cs="Arial"/>
          <w:b w:val="0"/>
          <w:bCs/>
          <w:i w:val="0"/>
          <w:iCs/>
          <w:color w:val="auto"/>
          <w:sz w:val="20"/>
          <w:highlight w:val="yellow"/>
        </w:rPr>
        <w:t>(ne)</w:t>
      </w:r>
      <w:r w:rsidRPr="008277E9">
        <w:rPr>
          <w:rFonts w:ascii="Arial" w:hAnsi="Arial" w:cs="Arial"/>
          <w:b w:val="0"/>
          <w:bCs/>
          <w:i w:val="0"/>
          <w:iCs/>
          <w:color w:val="auto"/>
          <w:sz w:val="20"/>
        </w:rPr>
        <w:t>budou organizovány podle čl. 44.4 SPR.</w:t>
      </w:r>
    </w:p>
    <w:p w14:paraId="1137A4EF" w14:textId="77777777" w:rsidR="008277E9" w:rsidRPr="008277E9" w:rsidRDefault="008277E9" w:rsidP="008277E9">
      <w:pPr>
        <w:pStyle w:val="Zkladntext"/>
        <w:outlineLvl w:val="0"/>
        <w:rPr>
          <w:rFonts w:ascii="Arial" w:hAnsi="Arial" w:cs="Arial"/>
          <w:b w:val="0"/>
          <w:bCs/>
          <w:i w:val="0"/>
          <w:iCs/>
          <w:color w:val="auto"/>
          <w:sz w:val="20"/>
        </w:rPr>
      </w:pPr>
      <w:r w:rsidRPr="008277E9">
        <w:rPr>
          <w:rFonts w:ascii="Arial" w:hAnsi="Arial" w:cs="Arial"/>
          <w:b w:val="0"/>
          <w:bCs/>
          <w:i w:val="0"/>
          <w:iCs/>
          <w:color w:val="auto"/>
          <w:sz w:val="20"/>
          <w:highlight w:val="yellow"/>
        </w:rPr>
        <w:t>Dodatečné předpisy k čl. 44.4 jsou následující:</w:t>
      </w:r>
    </w:p>
    <w:p w14:paraId="1EBF1275" w14:textId="042B8C7C" w:rsidR="008277E9" w:rsidRPr="008277E9" w:rsidRDefault="008277E9" w:rsidP="008277E9">
      <w:pPr>
        <w:jc w:val="both"/>
        <w:outlineLvl w:val="0"/>
        <w:rPr>
          <w:rFonts w:ascii="Arial" w:hAnsi="Arial" w:cs="Arial"/>
          <w:bCs/>
          <w:sz w:val="20"/>
        </w:rPr>
      </w:pPr>
      <w:bookmarkStart w:id="30" w:name="_Hlk128741093"/>
      <w:r w:rsidRPr="008277E9">
        <w:rPr>
          <w:rFonts w:ascii="Arial" w:hAnsi="Arial" w:cs="Arial"/>
          <w:b/>
          <w:sz w:val="20"/>
        </w:rPr>
        <w:t>12.6.3</w:t>
      </w:r>
      <w:r w:rsidRPr="008277E9">
        <w:rPr>
          <w:rFonts w:ascii="Arial" w:hAnsi="Arial" w:cs="Arial"/>
          <w:bCs/>
          <w:sz w:val="20"/>
        </w:rPr>
        <w:t xml:space="preserve"> </w:t>
      </w:r>
      <w:r w:rsidRPr="008277E9">
        <w:rPr>
          <w:rFonts w:ascii="Arial" w:hAnsi="Arial" w:cs="Arial"/>
          <w:bCs/>
          <w:sz w:val="20"/>
          <w:u w:val="single"/>
        </w:rPr>
        <w:t>Tankování</w:t>
      </w:r>
      <w:r w:rsidRPr="008277E9">
        <w:rPr>
          <w:rFonts w:ascii="Arial" w:hAnsi="Arial" w:cs="Arial"/>
          <w:bCs/>
          <w:sz w:val="20"/>
        </w:rPr>
        <w:t xml:space="preserve"> </w:t>
      </w:r>
    </w:p>
    <w:p w14:paraId="2333DDBC" w14:textId="2995F0C3" w:rsidR="008277E9" w:rsidRPr="008277E9" w:rsidRDefault="008277E9" w:rsidP="008277E9">
      <w:pPr>
        <w:jc w:val="both"/>
        <w:outlineLvl w:val="0"/>
        <w:rPr>
          <w:rFonts w:ascii="Arial" w:hAnsi="Arial" w:cs="Arial"/>
          <w:bCs/>
          <w:sz w:val="20"/>
        </w:rPr>
      </w:pPr>
      <w:r w:rsidRPr="008277E9">
        <w:rPr>
          <w:rFonts w:ascii="Arial" w:hAnsi="Arial" w:cs="Arial"/>
          <w:bCs/>
          <w:sz w:val="20"/>
        </w:rPr>
        <w:t>12.</w:t>
      </w:r>
      <w:r>
        <w:rPr>
          <w:rFonts w:ascii="Arial" w:hAnsi="Arial" w:cs="Arial"/>
          <w:bCs/>
          <w:sz w:val="20"/>
        </w:rPr>
        <w:t>6.3</w:t>
      </w:r>
      <w:r w:rsidRPr="008277E9">
        <w:rPr>
          <w:rFonts w:ascii="Arial" w:hAnsi="Arial" w:cs="Arial"/>
          <w:bCs/>
          <w:sz w:val="20"/>
        </w:rPr>
        <w:t xml:space="preserve">.1 </w:t>
      </w:r>
      <w:r w:rsidRPr="008277E9">
        <w:rPr>
          <w:rFonts w:ascii="Arial" w:hAnsi="Arial" w:cs="Arial"/>
          <w:bCs/>
          <w:sz w:val="20"/>
          <w:szCs w:val="24"/>
        </w:rPr>
        <w:t>Kromě případů spojených s výměnou palivové nádrže může posádka tankovat jen v tankovacích zónách nebo také v komerčních čerpacích stanicích, které jsou uvedeny v itineráři, pokud není uvedeno jinak v ZU</w:t>
      </w:r>
      <w:r w:rsidRPr="008277E9">
        <w:rPr>
          <w:rFonts w:ascii="Arial" w:hAnsi="Arial" w:cs="Arial"/>
          <w:bCs/>
          <w:sz w:val="20"/>
        </w:rPr>
        <w:t>.</w:t>
      </w:r>
    </w:p>
    <w:p w14:paraId="17CE36DD" w14:textId="1C4DF1F6" w:rsidR="008277E9" w:rsidRPr="008277E9" w:rsidRDefault="008277E9" w:rsidP="008277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auto"/>
        <w:rPr>
          <w:rFonts w:ascii="Arial" w:hAnsi="Arial" w:cs="Arial"/>
          <w:bCs/>
          <w:sz w:val="20"/>
          <w:lang w:eastAsia="de-DE"/>
        </w:rPr>
      </w:pPr>
      <w:r w:rsidRPr="008277E9">
        <w:rPr>
          <w:rFonts w:ascii="Arial" w:hAnsi="Arial" w:cs="Arial"/>
          <w:bCs/>
          <w:sz w:val="20"/>
          <w:lang w:eastAsia="de-DE"/>
        </w:rPr>
        <w:t>12.</w:t>
      </w:r>
      <w:r>
        <w:rPr>
          <w:rFonts w:ascii="Arial" w:hAnsi="Arial" w:cs="Arial"/>
          <w:bCs/>
          <w:sz w:val="20"/>
          <w:lang w:eastAsia="de-DE"/>
        </w:rPr>
        <w:t>6.3</w:t>
      </w:r>
      <w:r w:rsidRPr="008277E9">
        <w:rPr>
          <w:rFonts w:ascii="Arial" w:hAnsi="Arial" w:cs="Arial"/>
          <w:bCs/>
          <w:sz w:val="20"/>
          <w:lang w:eastAsia="de-DE"/>
        </w:rPr>
        <w:t>.2 Všichni členové týmu v tankovací zóně musí mít na sobě oblečení a obuv, které bude poskytovat přiměřenou ochranu proti ohni. Za přiměřenou ochranu proti ohni je považován oděv s dlouhým rukávem a nohavicemi, uzavřená obuv, rukavice a kukla.</w:t>
      </w:r>
    </w:p>
    <w:p w14:paraId="5D1B6D49" w14:textId="74CE7736" w:rsidR="008277E9" w:rsidRPr="008277E9" w:rsidRDefault="00730DCB" w:rsidP="008277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auto"/>
        <w:rPr>
          <w:rFonts w:ascii="Arial" w:hAnsi="Arial" w:cs="Arial"/>
          <w:bCs/>
          <w:sz w:val="20"/>
          <w:lang w:eastAsia="de-DE"/>
        </w:rPr>
      </w:pPr>
      <w:r>
        <w:rPr>
          <w:rFonts w:ascii="Arial" w:hAnsi="Arial" w:cs="Arial"/>
          <w:bCs/>
          <w:sz w:val="20"/>
          <w:lang w:eastAsia="de-DE"/>
        </w:rPr>
        <w:t>1</w:t>
      </w:r>
      <w:r w:rsidR="008277E9" w:rsidRPr="008277E9">
        <w:rPr>
          <w:rFonts w:ascii="Arial" w:hAnsi="Arial" w:cs="Arial"/>
          <w:bCs/>
          <w:sz w:val="20"/>
          <w:lang w:eastAsia="de-DE"/>
        </w:rPr>
        <w:t>2.</w:t>
      </w:r>
      <w:r w:rsidR="008277E9">
        <w:rPr>
          <w:rFonts w:ascii="Arial" w:hAnsi="Arial" w:cs="Arial"/>
          <w:bCs/>
          <w:sz w:val="20"/>
          <w:lang w:eastAsia="de-DE"/>
        </w:rPr>
        <w:t>6.3</w:t>
      </w:r>
      <w:r w:rsidR="008277E9" w:rsidRPr="008277E9">
        <w:rPr>
          <w:rFonts w:ascii="Arial" w:hAnsi="Arial" w:cs="Arial"/>
          <w:bCs/>
          <w:sz w:val="20"/>
          <w:lang w:eastAsia="de-DE"/>
        </w:rPr>
        <w:t>.3 Dodavatel paliv nebo pořadatel, který je zodpovědný za chod tankovací zóny, je odpovědný chránit půdu alespoň nepropustnou plachtou</w:t>
      </w:r>
    </w:p>
    <w:p w14:paraId="003C81C9" w14:textId="59AD3F3E" w:rsidR="008277E9" w:rsidRPr="008277E9" w:rsidRDefault="008277E9" w:rsidP="008277E9">
      <w:pPr>
        <w:jc w:val="both"/>
        <w:outlineLvl w:val="0"/>
        <w:rPr>
          <w:rFonts w:ascii="Arial" w:hAnsi="Arial" w:cs="Arial"/>
          <w:bCs/>
          <w:sz w:val="20"/>
        </w:rPr>
      </w:pPr>
      <w:r w:rsidRPr="008277E9">
        <w:rPr>
          <w:rFonts w:ascii="Arial" w:hAnsi="Arial" w:cs="Arial"/>
          <w:b/>
          <w:sz w:val="20"/>
        </w:rPr>
        <w:t>12.6.4</w:t>
      </w:r>
      <w:r w:rsidRPr="008277E9">
        <w:rPr>
          <w:rFonts w:ascii="Arial" w:hAnsi="Arial" w:cs="Arial"/>
          <w:bCs/>
          <w:sz w:val="20"/>
        </w:rPr>
        <w:t xml:space="preserve"> </w:t>
      </w:r>
      <w:r w:rsidRPr="008277E9">
        <w:rPr>
          <w:rFonts w:ascii="Arial" w:hAnsi="Arial" w:cs="Arial"/>
          <w:bCs/>
          <w:sz w:val="20"/>
          <w:u w:val="single"/>
        </w:rPr>
        <w:t>Vzdálená tankovací zóna – umístění</w:t>
      </w:r>
    </w:p>
    <w:p w14:paraId="2C4B9D97" w14:textId="77777777" w:rsidR="008277E9" w:rsidRPr="008277E9" w:rsidRDefault="008277E9" w:rsidP="008277E9">
      <w:pPr>
        <w:jc w:val="both"/>
        <w:outlineLvl w:val="0"/>
        <w:rPr>
          <w:rFonts w:ascii="Arial" w:hAnsi="Arial" w:cs="Arial"/>
          <w:bCs/>
          <w:i/>
          <w:iCs/>
          <w:sz w:val="20"/>
          <w:highlight w:val="yellow"/>
        </w:rPr>
      </w:pPr>
      <w:r w:rsidRPr="008277E9">
        <w:rPr>
          <w:rFonts w:ascii="Arial" w:hAnsi="Arial" w:cs="Arial"/>
          <w:bCs/>
          <w:i/>
          <w:iCs/>
          <w:sz w:val="20"/>
          <w:highlight w:val="yellow"/>
        </w:rPr>
        <w:t xml:space="preserve"> - popis a GPS souřadnice</w:t>
      </w:r>
    </w:p>
    <w:p w14:paraId="0DE5BB09" w14:textId="56851FBC" w:rsidR="008277E9" w:rsidRPr="00026207" w:rsidRDefault="008277E9" w:rsidP="008277E9">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sz w:val="20"/>
          <w:lang w:val="cs-CZ"/>
        </w:rPr>
      </w:pPr>
      <w:bookmarkStart w:id="31" w:name="_Hlk126059752"/>
      <w:bookmarkEnd w:id="30"/>
      <w:r w:rsidRPr="00026207">
        <w:rPr>
          <w:rFonts w:ascii="Arial" w:hAnsi="Arial" w:cs="Arial"/>
          <w:b/>
          <w:sz w:val="20"/>
          <w:lang w:val="cs-CZ"/>
        </w:rPr>
        <w:t>12.</w:t>
      </w:r>
      <w:r>
        <w:rPr>
          <w:rFonts w:ascii="Arial" w:hAnsi="Arial" w:cs="Arial"/>
          <w:b/>
          <w:sz w:val="20"/>
          <w:lang w:val="cs-CZ"/>
        </w:rPr>
        <w:t>6.5</w:t>
      </w:r>
      <w:r w:rsidRPr="00026207">
        <w:rPr>
          <w:rFonts w:ascii="Arial" w:hAnsi="Arial" w:cs="Arial"/>
          <w:b/>
          <w:sz w:val="20"/>
          <w:lang w:val="cs-CZ"/>
        </w:rPr>
        <w:t xml:space="preserve">. </w:t>
      </w:r>
      <w:r w:rsidRPr="00026207">
        <w:rPr>
          <w:rFonts w:ascii="Arial" w:hAnsi="Arial" w:cs="Arial"/>
          <w:sz w:val="20"/>
          <w:u w:val="single"/>
          <w:lang w:val="cs-CZ"/>
        </w:rPr>
        <w:t>Servisní zóna</w:t>
      </w:r>
    </w:p>
    <w:bookmarkEnd w:id="28"/>
    <w:p w14:paraId="4E42A887" w14:textId="77777777" w:rsidR="008277E9" w:rsidRPr="00026207" w:rsidRDefault="008277E9" w:rsidP="008277E9">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outlineLvl w:val="0"/>
        <w:rPr>
          <w:rFonts w:ascii="Arial" w:hAnsi="Arial" w:cs="Arial"/>
          <w:b/>
          <w:i/>
          <w:sz w:val="20"/>
          <w:lang w:val="cs-CZ"/>
        </w:rPr>
      </w:pPr>
      <w:r w:rsidRPr="00026207">
        <w:rPr>
          <w:rFonts w:ascii="Arial" w:hAnsi="Arial" w:cs="Arial"/>
          <w:b/>
          <w:i/>
          <w:sz w:val="20"/>
          <w:lang w:val="cs-CZ"/>
        </w:rPr>
        <w:t>Přehled servisních zón:</w:t>
      </w:r>
    </w:p>
    <w:tbl>
      <w:tblPr>
        <w:tblW w:w="7736" w:type="dxa"/>
        <w:tblLayout w:type="fixed"/>
        <w:tblLook w:val="0000" w:firstRow="0" w:lastRow="0" w:firstColumn="0" w:lastColumn="0" w:noHBand="0" w:noVBand="0"/>
      </w:tblPr>
      <w:tblGrid>
        <w:gridCol w:w="1100"/>
        <w:gridCol w:w="1698"/>
        <w:gridCol w:w="1535"/>
        <w:gridCol w:w="1868"/>
        <w:gridCol w:w="1535"/>
      </w:tblGrid>
      <w:tr w:rsidR="008277E9" w:rsidRPr="00026207" w14:paraId="141DC863" w14:textId="77777777" w:rsidTr="00FD69F0">
        <w:tc>
          <w:tcPr>
            <w:tcW w:w="1100" w:type="dxa"/>
            <w:tcBorders>
              <w:top w:val="single" w:sz="4" w:space="0" w:color="000000"/>
              <w:left w:val="single" w:sz="4" w:space="0" w:color="000000"/>
              <w:bottom w:val="single" w:sz="4" w:space="0" w:color="000000"/>
              <w:right w:val="single" w:sz="4" w:space="0" w:color="000000"/>
            </w:tcBorders>
          </w:tcPr>
          <w:p w14:paraId="6E482DBD"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sz w:val="20"/>
                <w:lang w:val="cs-CZ"/>
              </w:rPr>
            </w:pPr>
            <w:r w:rsidRPr="00026207">
              <w:rPr>
                <w:rFonts w:ascii="Arial" w:hAnsi="Arial" w:cs="Arial"/>
                <w:b/>
                <w:sz w:val="20"/>
                <w:lang w:val="cs-CZ"/>
              </w:rPr>
              <w:t>Servis</w:t>
            </w:r>
          </w:p>
        </w:tc>
        <w:tc>
          <w:tcPr>
            <w:tcW w:w="1698" w:type="dxa"/>
            <w:tcBorders>
              <w:top w:val="single" w:sz="4" w:space="0" w:color="000000"/>
              <w:left w:val="single" w:sz="4" w:space="0" w:color="000000"/>
              <w:bottom w:val="single" w:sz="4" w:space="0" w:color="000000"/>
              <w:right w:val="single" w:sz="4" w:space="0" w:color="000000"/>
            </w:tcBorders>
          </w:tcPr>
          <w:p w14:paraId="620F9EAC"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sz w:val="20"/>
                <w:lang w:val="cs-CZ"/>
              </w:rPr>
            </w:pPr>
            <w:r w:rsidRPr="00026207">
              <w:rPr>
                <w:rFonts w:ascii="Arial" w:hAnsi="Arial" w:cs="Arial"/>
                <w:b/>
                <w:sz w:val="20"/>
                <w:lang w:val="cs-CZ"/>
              </w:rPr>
              <w:t>Název</w:t>
            </w:r>
          </w:p>
        </w:tc>
        <w:tc>
          <w:tcPr>
            <w:tcW w:w="1535" w:type="dxa"/>
            <w:tcBorders>
              <w:top w:val="single" w:sz="4" w:space="0" w:color="000000"/>
              <w:left w:val="single" w:sz="4" w:space="0" w:color="000000"/>
              <w:bottom w:val="single" w:sz="4" w:space="0" w:color="000000"/>
              <w:right w:val="single" w:sz="4" w:space="0" w:color="000000"/>
            </w:tcBorders>
          </w:tcPr>
          <w:p w14:paraId="0C4725CC"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sz w:val="20"/>
                <w:lang w:val="cs-CZ"/>
              </w:rPr>
            </w:pPr>
            <w:r w:rsidRPr="00026207">
              <w:rPr>
                <w:rFonts w:ascii="Arial" w:hAnsi="Arial" w:cs="Arial"/>
                <w:b/>
                <w:sz w:val="20"/>
                <w:lang w:val="cs-CZ"/>
              </w:rPr>
              <w:t>Doba</w:t>
            </w:r>
          </w:p>
        </w:tc>
        <w:tc>
          <w:tcPr>
            <w:tcW w:w="1868" w:type="dxa"/>
            <w:tcBorders>
              <w:top w:val="single" w:sz="4" w:space="0" w:color="000000"/>
              <w:left w:val="single" w:sz="4" w:space="0" w:color="000000"/>
              <w:bottom w:val="single" w:sz="4" w:space="0" w:color="000000"/>
              <w:right w:val="single" w:sz="4" w:space="0" w:color="000000"/>
            </w:tcBorders>
          </w:tcPr>
          <w:p w14:paraId="2081B982"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sz w:val="20"/>
                <w:lang w:val="cs-CZ"/>
              </w:rPr>
            </w:pPr>
            <w:r w:rsidRPr="00026207">
              <w:rPr>
                <w:rFonts w:ascii="Arial" w:hAnsi="Arial" w:cs="Arial"/>
                <w:b/>
                <w:sz w:val="20"/>
                <w:lang w:val="cs-CZ"/>
              </w:rPr>
              <w:t>Výměna pneu</w:t>
            </w:r>
          </w:p>
        </w:tc>
        <w:tc>
          <w:tcPr>
            <w:tcW w:w="1535" w:type="dxa"/>
            <w:tcBorders>
              <w:top w:val="single" w:sz="4" w:space="0" w:color="000000"/>
              <w:left w:val="single" w:sz="4" w:space="0" w:color="000000"/>
              <w:bottom w:val="single" w:sz="4" w:space="0" w:color="000000"/>
              <w:right w:val="single" w:sz="4" w:space="0" w:color="000000"/>
            </w:tcBorders>
          </w:tcPr>
          <w:p w14:paraId="2BB6851F"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sz w:val="20"/>
                <w:lang w:val="cs-CZ"/>
              </w:rPr>
            </w:pPr>
            <w:r w:rsidRPr="00026207">
              <w:rPr>
                <w:rFonts w:ascii="Arial" w:hAnsi="Arial" w:cs="Arial"/>
                <w:b/>
                <w:sz w:val="20"/>
                <w:lang w:val="cs-CZ"/>
              </w:rPr>
              <w:t>Tankování</w:t>
            </w:r>
          </w:p>
        </w:tc>
      </w:tr>
      <w:tr w:rsidR="008277E9" w:rsidRPr="00026207" w14:paraId="60EF02EB" w14:textId="77777777" w:rsidTr="00FD69F0">
        <w:tc>
          <w:tcPr>
            <w:tcW w:w="2798" w:type="dxa"/>
            <w:gridSpan w:val="2"/>
            <w:tcBorders>
              <w:top w:val="single" w:sz="4" w:space="0" w:color="000000"/>
              <w:left w:val="single" w:sz="4" w:space="0" w:color="000000"/>
              <w:bottom w:val="single" w:sz="4" w:space="0" w:color="000000"/>
              <w:right w:val="single" w:sz="4" w:space="0" w:color="000000"/>
            </w:tcBorders>
          </w:tcPr>
          <w:p w14:paraId="559D3470"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sz w:val="20"/>
                <w:lang w:val="cs-CZ"/>
              </w:rPr>
            </w:pPr>
            <w:r w:rsidRPr="00026207">
              <w:rPr>
                <w:rFonts w:ascii="Arial" w:hAnsi="Arial" w:cs="Arial"/>
                <w:b/>
                <w:sz w:val="20"/>
                <w:lang w:val="cs-CZ"/>
              </w:rPr>
              <w:t>1. etapa</w:t>
            </w:r>
          </w:p>
        </w:tc>
        <w:tc>
          <w:tcPr>
            <w:tcW w:w="1535" w:type="dxa"/>
            <w:tcBorders>
              <w:top w:val="single" w:sz="4" w:space="0" w:color="000000"/>
              <w:left w:val="single" w:sz="4" w:space="0" w:color="000000"/>
              <w:bottom w:val="single" w:sz="4" w:space="0" w:color="000000"/>
              <w:right w:val="single" w:sz="4" w:space="0" w:color="000000"/>
            </w:tcBorders>
          </w:tcPr>
          <w:p w14:paraId="0AF1888E"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i/>
                <w:sz w:val="20"/>
                <w:lang w:val="cs-CZ"/>
              </w:rPr>
            </w:pPr>
            <w:r w:rsidRPr="00026207">
              <w:rPr>
                <w:rFonts w:ascii="Arial" w:hAnsi="Arial" w:cs="Arial"/>
                <w:b/>
                <w:i/>
                <w:sz w:val="20"/>
                <w:highlight w:val="yellow"/>
                <w:lang w:val="cs-CZ"/>
              </w:rPr>
              <w:t>Den</w:t>
            </w:r>
          </w:p>
        </w:tc>
        <w:tc>
          <w:tcPr>
            <w:tcW w:w="3403" w:type="dxa"/>
            <w:gridSpan w:val="2"/>
            <w:tcBorders>
              <w:top w:val="single" w:sz="4" w:space="0" w:color="000000"/>
              <w:left w:val="single" w:sz="4" w:space="0" w:color="000000"/>
              <w:bottom w:val="single" w:sz="4" w:space="0" w:color="000000"/>
              <w:right w:val="single" w:sz="4" w:space="0" w:color="000000"/>
            </w:tcBorders>
          </w:tcPr>
          <w:p w14:paraId="6F105738"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i/>
                <w:sz w:val="20"/>
                <w:lang w:val="cs-CZ"/>
              </w:rPr>
            </w:pPr>
            <w:proofErr w:type="spellStart"/>
            <w:r w:rsidRPr="00026207">
              <w:rPr>
                <w:rFonts w:ascii="Arial" w:hAnsi="Arial" w:cs="Arial"/>
                <w:b/>
                <w:i/>
                <w:sz w:val="20"/>
                <w:highlight w:val="yellow"/>
                <w:lang w:val="cs-CZ"/>
              </w:rPr>
              <w:t>xx.xx.xxxx</w:t>
            </w:r>
            <w:proofErr w:type="spellEnd"/>
          </w:p>
        </w:tc>
      </w:tr>
      <w:tr w:rsidR="008277E9" w:rsidRPr="00026207" w14:paraId="492D83F1" w14:textId="77777777" w:rsidTr="00FD69F0">
        <w:tc>
          <w:tcPr>
            <w:tcW w:w="1100" w:type="dxa"/>
            <w:tcBorders>
              <w:top w:val="single" w:sz="4" w:space="0" w:color="000000"/>
              <w:left w:val="single" w:sz="4" w:space="0" w:color="000000"/>
              <w:bottom w:val="single" w:sz="4" w:space="0" w:color="000000"/>
              <w:right w:val="single" w:sz="4" w:space="0" w:color="000000"/>
            </w:tcBorders>
          </w:tcPr>
          <w:p w14:paraId="4C4FC9B6"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p>
        </w:tc>
        <w:tc>
          <w:tcPr>
            <w:tcW w:w="1698" w:type="dxa"/>
            <w:tcBorders>
              <w:top w:val="single" w:sz="4" w:space="0" w:color="000000"/>
              <w:left w:val="single" w:sz="4" w:space="0" w:color="000000"/>
              <w:bottom w:val="single" w:sz="4" w:space="0" w:color="000000"/>
              <w:right w:val="single" w:sz="4" w:space="0" w:color="000000"/>
            </w:tcBorders>
          </w:tcPr>
          <w:p w14:paraId="2BFA2AE1"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lang w:val="cs-CZ"/>
              </w:rPr>
              <w:t xml:space="preserve">A </w:t>
            </w:r>
            <w:r w:rsidRPr="00026207">
              <w:rPr>
                <w:rFonts w:ascii="Arial" w:hAnsi="Arial" w:cs="Arial"/>
                <w:i/>
                <w:sz w:val="20"/>
                <w:highlight w:val="yellow"/>
                <w:lang w:val="cs-CZ"/>
              </w:rPr>
              <w:t>(</w:t>
            </w:r>
            <w:proofErr w:type="spellStart"/>
            <w:r w:rsidRPr="00026207">
              <w:rPr>
                <w:rFonts w:ascii="Arial" w:hAnsi="Arial" w:cs="Arial"/>
                <w:i/>
                <w:sz w:val="20"/>
                <w:highlight w:val="yellow"/>
                <w:lang w:val="cs-CZ"/>
              </w:rPr>
              <w:t>xxxxxxxxxx</w:t>
            </w:r>
            <w:proofErr w:type="spellEnd"/>
            <w:r w:rsidRPr="00026207">
              <w:rPr>
                <w:rFonts w:ascii="Arial" w:hAnsi="Arial" w:cs="Arial"/>
                <w:i/>
                <w:sz w:val="20"/>
                <w:highlight w:val="yellow"/>
                <w:lang w:val="cs-CZ"/>
              </w:rPr>
              <w:t>)</w:t>
            </w:r>
          </w:p>
        </w:tc>
        <w:tc>
          <w:tcPr>
            <w:tcW w:w="1535" w:type="dxa"/>
            <w:tcBorders>
              <w:top w:val="single" w:sz="4" w:space="0" w:color="000000"/>
              <w:left w:val="single" w:sz="4" w:space="0" w:color="000000"/>
              <w:bottom w:val="single" w:sz="4" w:space="0" w:color="000000"/>
              <w:right w:val="single" w:sz="4" w:space="0" w:color="000000"/>
            </w:tcBorders>
          </w:tcPr>
          <w:p w14:paraId="374BB276"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highlight w:val="yellow"/>
                <w:lang w:val="cs-CZ"/>
              </w:rPr>
            </w:pPr>
            <w:r w:rsidRPr="00026207">
              <w:rPr>
                <w:rFonts w:ascii="Arial" w:hAnsi="Arial" w:cs="Arial"/>
                <w:sz w:val="20"/>
                <w:highlight w:val="yellow"/>
                <w:lang w:val="cs-CZ"/>
              </w:rPr>
              <w:t>30´</w:t>
            </w:r>
          </w:p>
        </w:tc>
        <w:tc>
          <w:tcPr>
            <w:tcW w:w="1868" w:type="dxa"/>
            <w:tcBorders>
              <w:top w:val="single" w:sz="4" w:space="0" w:color="000000"/>
              <w:left w:val="single" w:sz="4" w:space="0" w:color="000000"/>
              <w:bottom w:val="single" w:sz="4" w:space="0" w:color="000000"/>
              <w:right w:val="single" w:sz="4" w:space="0" w:color="000000"/>
            </w:tcBorders>
          </w:tcPr>
          <w:p w14:paraId="6E0A1F99"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highlight w:val="yellow"/>
                <w:lang w:val="cs-CZ"/>
              </w:rPr>
            </w:pPr>
            <w:r w:rsidRPr="00026207">
              <w:rPr>
                <w:rFonts w:ascii="Arial" w:hAnsi="Arial" w:cs="Arial"/>
                <w:i/>
                <w:sz w:val="20"/>
                <w:highlight w:val="yellow"/>
                <w:lang w:val="cs-CZ"/>
              </w:rPr>
              <w:t xml:space="preserve">Ano </w:t>
            </w:r>
          </w:p>
        </w:tc>
        <w:tc>
          <w:tcPr>
            <w:tcW w:w="1535" w:type="dxa"/>
            <w:tcBorders>
              <w:top w:val="single" w:sz="4" w:space="0" w:color="000000"/>
              <w:left w:val="single" w:sz="4" w:space="0" w:color="000000"/>
              <w:bottom w:val="single" w:sz="4" w:space="0" w:color="000000"/>
              <w:right w:val="single" w:sz="4" w:space="0" w:color="000000"/>
            </w:tcBorders>
          </w:tcPr>
          <w:p w14:paraId="156B1C68"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highlight w:val="yellow"/>
                <w:lang w:val="cs-CZ"/>
              </w:rPr>
            </w:pPr>
            <w:r w:rsidRPr="00026207">
              <w:rPr>
                <w:rFonts w:ascii="Arial" w:hAnsi="Arial" w:cs="Arial"/>
                <w:i/>
                <w:sz w:val="20"/>
                <w:highlight w:val="yellow"/>
                <w:lang w:val="cs-CZ"/>
              </w:rPr>
              <w:t>Ano</w:t>
            </w:r>
          </w:p>
        </w:tc>
      </w:tr>
      <w:tr w:rsidR="008277E9" w:rsidRPr="00026207" w14:paraId="03028A2C" w14:textId="77777777" w:rsidTr="00FD69F0">
        <w:tc>
          <w:tcPr>
            <w:tcW w:w="1100" w:type="dxa"/>
            <w:tcBorders>
              <w:top w:val="single" w:sz="4" w:space="0" w:color="000000"/>
              <w:left w:val="single" w:sz="4" w:space="0" w:color="000000"/>
              <w:bottom w:val="single" w:sz="4" w:space="0" w:color="000000"/>
              <w:right w:val="single" w:sz="4" w:space="0" w:color="000000"/>
            </w:tcBorders>
          </w:tcPr>
          <w:p w14:paraId="722B9D4C"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p>
        </w:tc>
        <w:tc>
          <w:tcPr>
            <w:tcW w:w="1698" w:type="dxa"/>
            <w:tcBorders>
              <w:top w:val="single" w:sz="4" w:space="0" w:color="000000"/>
              <w:left w:val="single" w:sz="4" w:space="0" w:color="000000"/>
              <w:bottom w:val="single" w:sz="4" w:space="0" w:color="000000"/>
              <w:right w:val="single" w:sz="4" w:space="0" w:color="000000"/>
            </w:tcBorders>
          </w:tcPr>
          <w:p w14:paraId="0E3E6A44"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lang w:val="cs-CZ"/>
              </w:rPr>
              <w:t>B (</w:t>
            </w:r>
            <w:proofErr w:type="spellStart"/>
            <w:r w:rsidRPr="00026207">
              <w:rPr>
                <w:rFonts w:ascii="Arial" w:hAnsi="Arial" w:cs="Arial"/>
                <w:i/>
                <w:sz w:val="20"/>
                <w:highlight w:val="yellow"/>
                <w:lang w:val="cs-CZ"/>
              </w:rPr>
              <w:t>xxxxxxxxxx</w:t>
            </w:r>
            <w:proofErr w:type="spellEnd"/>
            <w:r w:rsidRPr="00026207">
              <w:rPr>
                <w:rFonts w:ascii="Arial" w:hAnsi="Arial" w:cs="Arial"/>
                <w:i/>
                <w:sz w:val="20"/>
                <w:highlight w:val="yellow"/>
                <w:lang w:val="cs-CZ"/>
              </w:rPr>
              <w:t>)</w:t>
            </w:r>
          </w:p>
        </w:tc>
        <w:tc>
          <w:tcPr>
            <w:tcW w:w="1535" w:type="dxa"/>
            <w:tcBorders>
              <w:top w:val="single" w:sz="4" w:space="0" w:color="000000"/>
              <w:left w:val="single" w:sz="4" w:space="0" w:color="000000"/>
              <w:bottom w:val="single" w:sz="4" w:space="0" w:color="000000"/>
              <w:right w:val="single" w:sz="4" w:space="0" w:color="000000"/>
            </w:tcBorders>
          </w:tcPr>
          <w:p w14:paraId="0B7F7DB6"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highlight w:val="yellow"/>
                <w:lang w:val="cs-CZ"/>
              </w:rPr>
            </w:pPr>
            <w:r w:rsidRPr="00026207">
              <w:rPr>
                <w:rFonts w:ascii="Arial" w:hAnsi="Arial" w:cs="Arial"/>
                <w:sz w:val="20"/>
                <w:highlight w:val="yellow"/>
                <w:lang w:val="cs-CZ"/>
              </w:rPr>
              <w:t>30´</w:t>
            </w:r>
          </w:p>
        </w:tc>
        <w:tc>
          <w:tcPr>
            <w:tcW w:w="1868" w:type="dxa"/>
            <w:tcBorders>
              <w:top w:val="single" w:sz="4" w:space="0" w:color="000000"/>
              <w:left w:val="single" w:sz="4" w:space="0" w:color="000000"/>
              <w:bottom w:val="single" w:sz="4" w:space="0" w:color="000000"/>
              <w:right w:val="single" w:sz="4" w:space="0" w:color="000000"/>
            </w:tcBorders>
          </w:tcPr>
          <w:p w14:paraId="35065BC7"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highlight w:val="yellow"/>
                <w:lang w:val="cs-CZ"/>
              </w:rPr>
            </w:pPr>
            <w:r w:rsidRPr="00026207">
              <w:rPr>
                <w:rFonts w:ascii="Arial" w:hAnsi="Arial" w:cs="Arial"/>
                <w:i/>
                <w:sz w:val="20"/>
                <w:highlight w:val="yellow"/>
                <w:lang w:val="cs-CZ"/>
              </w:rPr>
              <w:t xml:space="preserve">Ano </w:t>
            </w:r>
          </w:p>
        </w:tc>
        <w:tc>
          <w:tcPr>
            <w:tcW w:w="1535" w:type="dxa"/>
            <w:tcBorders>
              <w:top w:val="single" w:sz="4" w:space="0" w:color="000000"/>
              <w:left w:val="single" w:sz="4" w:space="0" w:color="000000"/>
              <w:bottom w:val="single" w:sz="4" w:space="0" w:color="000000"/>
              <w:right w:val="single" w:sz="4" w:space="0" w:color="000000"/>
            </w:tcBorders>
          </w:tcPr>
          <w:p w14:paraId="4FFB9EA9"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highlight w:val="yellow"/>
                <w:lang w:val="cs-CZ"/>
              </w:rPr>
            </w:pPr>
            <w:r w:rsidRPr="00026207">
              <w:rPr>
                <w:rFonts w:ascii="Arial" w:hAnsi="Arial" w:cs="Arial"/>
                <w:i/>
                <w:sz w:val="20"/>
                <w:highlight w:val="yellow"/>
                <w:lang w:val="cs-CZ"/>
              </w:rPr>
              <w:t>Ano</w:t>
            </w:r>
          </w:p>
        </w:tc>
      </w:tr>
      <w:tr w:rsidR="008277E9" w:rsidRPr="00026207" w14:paraId="26A16514" w14:textId="77777777" w:rsidTr="00FD69F0">
        <w:tc>
          <w:tcPr>
            <w:tcW w:w="1100" w:type="dxa"/>
            <w:tcBorders>
              <w:top w:val="single" w:sz="4" w:space="0" w:color="000000"/>
              <w:left w:val="single" w:sz="4" w:space="0" w:color="000000"/>
              <w:bottom w:val="single" w:sz="4" w:space="0" w:color="000000"/>
              <w:right w:val="single" w:sz="4" w:space="0" w:color="000000"/>
            </w:tcBorders>
          </w:tcPr>
          <w:p w14:paraId="137B661F"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p>
        </w:tc>
        <w:tc>
          <w:tcPr>
            <w:tcW w:w="1698" w:type="dxa"/>
            <w:tcBorders>
              <w:top w:val="single" w:sz="4" w:space="0" w:color="000000"/>
              <w:left w:val="single" w:sz="4" w:space="0" w:color="000000"/>
              <w:bottom w:val="single" w:sz="4" w:space="0" w:color="000000"/>
              <w:right w:val="single" w:sz="4" w:space="0" w:color="000000"/>
            </w:tcBorders>
          </w:tcPr>
          <w:p w14:paraId="00096638"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lang w:val="cs-CZ"/>
              </w:rPr>
            </w:pPr>
            <w:r w:rsidRPr="00026207">
              <w:rPr>
                <w:rFonts w:ascii="Arial" w:hAnsi="Arial" w:cs="Arial"/>
                <w:i/>
                <w:sz w:val="20"/>
                <w:lang w:val="cs-CZ"/>
              </w:rPr>
              <w:t>C (</w:t>
            </w:r>
            <w:proofErr w:type="spellStart"/>
            <w:r w:rsidRPr="00026207">
              <w:rPr>
                <w:rFonts w:ascii="Arial" w:hAnsi="Arial" w:cs="Arial"/>
                <w:i/>
                <w:sz w:val="20"/>
                <w:highlight w:val="yellow"/>
                <w:lang w:val="cs-CZ"/>
              </w:rPr>
              <w:t>xxxxxxxxxx</w:t>
            </w:r>
            <w:proofErr w:type="spellEnd"/>
            <w:r w:rsidRPr="00026207">
              <w:rPr>
                <w:rFonts w:ascii="Arial" w:hAnsi="Arial" w:cs="Arial"/>
                <w:i/>
                <w:sz w:val="20"/>
                <w:highlight w:val="yellow"/>
                <w:lang w:val="cs-CZ"/>
              </w:rPr>
              <w:t>)</w:t>
            </w:r>
          </w:p>
        </w:tc>
        <w:tc>
          <w:tcPr>
            <w:tcW w:w="1535" w:type="dxa"/>
            <w:tcBorders>
              <w:top w:val="single" w:sz="4" w:space="0" w:color="000000"/>
              <w:left w:val="single" w:sz="4" w:space="0" w:color="000000"/>
              <w:bottom w:val="single" w:sz="4" w:space="0" w:color="000000"/>
              <w:right w:val="single" w:sz="4" w:space="0" w:color="000000"/>
            </w:tcBorders>
          </w:tcPr>
          <w:p w14:paraId="03A32A3F"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highlight w:val="yellow"/>
                <w:lang w:val="cs-CZ"/>
              </w:rPr>
            </w:pPr>
            <w:r w:rsidRPr="00026207">
              <w:rPr>
                <w:rFonts w:ascii="Arial" w:hAnsi="Arial" w:cs="Arial"/>
                <w:sz w:val="20"/>
                <w:highlight w:val="yellow"/>
                <w:lang w:val="cs-CZ"/>
              </w:rPr>
              <w:t>45´</w:t>
            </w:r>
          </w:p>
        </w:tc>
        <w:tc>
          <w:tcPr>
            <w:tcW w:w="1868" w:type="dxa"/>
            <w:tcBorders>
              <w:top w:val="single" w:sz="4" w:space="0" w:color="000000"/>
              <w:left w:val="single" w:sz="4" w:space="0" w:color="000000"/>
              <w:bottom w:val="single" w:sz="4" w:space="0" w:color="000000"/>
              <w:right w:val="single" w:sz="4" w:space="0" w:color="000000"/>
            </w:tcBorders>
          </w:tcPr>
          <w:p w14:paraId="25985356"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highlight w:val="yellow"/>
                <w:lang w:val="cs-CZ"/>
              </w:rPr>
            </w:pPr>
            <w:r w:rsidRPr="00026207">
              <w:rPr>
                <w:rFonts w:ascii="Arial" w:hAnsi="Arial" w:cs="Arial"/>
                <w:i/>
                <w:sz w:val="20"/>
                <w:highlight w:val="yellow"/>
                <w:lang w:val="cs-CZ"/>
              </w:rPr>
              <w:t xml:space="preserve">Ano </w:t>
            </w:r>
          </w:p>
        </w:tc>
        <w:tc>
          <w:tcPr>
            <w:tcW w:w="1535" w:type="dxa"/>
            <w:tcBorders>
              <w:top w:val="single" w:sz="4" w:space="0" w:color="000000"/>
              <w:left w:val="single" w:sz="4" w:space="0" w:color="000000"/>
              <w:bottom w:val="single" w:sz="4" w:space="0" w:color="000000"/>
              <w:right w:val="single" w:sz="4" w:space="0" w:color="000000"/>
            </w:tcBorders>
          </w:tcPr>
          <w:p w14:paraId="5FC1BDF6"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iCs/>
                <w:sz w:val="20"/>
                <w:highlight w:val="yellow"/>
                <w:lang w:val="cs-CZ"/>
              </w:rPr>
            </w:pPr>
            <w:r w:rsidRPr="00026207">
              <w:rPr>
                <w:rFonts w:ascii="Arial" w:hAnsi="Arial" w:cs="Arial"/>
                <w:i/>
                <w:iCs/>
                <w:sz w:val="20"/>
                <w:highlight w:val="yellow"/>
                <w:lang w:val="cs-CZ"/>
              </w:rPr>
              <w:t>Ne</w:t>
            </w:r>
          </w:p>
        </w:tc>
      </w:tr>
      <w:tr w:rsidR="008277E9" w:rsidRPr="00026207" w14:paraId="5FBFDBF3" w14:textId="77777777" w:rsidTr="00FD69F0">
        <w:tc>
          <w:tcPr>
            <w:tcW w:w="2798" w:type="dxa"/>
            <w:gridSpan w:val="2"/>
            <w:tcBorders>
              <w:top w:val="single" w:sz="4" w:space="0" w:color="000000"/>
              <w:left w:val="single" w:sz="4" w:space="0" w:color="000000"/>
              <w:bottom w:val="single" w:sz="4" w:space="0" w:color="000000"/>
              <w:right w:val="single" w:sz="4" w:space="0" w:color="000000"/>
            </w:tcBorders>
          </w:tcPr>
          <w:p w14:paraId="18AF7A86"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sz w:val="20"/>
                <w:lang w:val="cs-CZ"/>
              </w:rPr>
            </w:pPr>
            <w:r w:rsidRPr="00026207">
              <w:rPr>
                <w:rFonts w:ascii="Arial" w:hAnsi="Arial" w:cs="Arial"/>
                <w:b/>
                <w:sz w:val="20"/>
                <w:lang w:val="cs-CZ"/>
              </w:rPr>
              <w:t>2. etapa</w:t>
            </w:r>
          </w:p>
        </w:tc>
        <w:tc>
          <w:tcPr>
            <w:tcW w:w="1535" w:type="dxa"/>
            <w:tcBorders>
              <w:top w:val="single" w:sz="4" w:space="0" w:color="000000"/>
              <w:left w:val="single" w:sz="4" w:space="0" w:color="000000"/>
              <w:bottom w:val="single" w:sz="4" w:space="0" w:color="000000"/>
              <w:right w:val="single" w:sz="4" w:space="0" w:color="000000"/>
            </w:tcBorders>
          </w:tcPr>
          <w:p w14:paraId="1EFC1A62"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i/>
                <w:sz w:val="20"/>
                <w:highlight w:val="yellow"/>
                <w:lang w:val="cs-CZ"/>
              </w:rPr>
            </w:pPr>
            <w:r w:rsidRPr="00026207">
              <w:rPr>
                <w:rFonts w:ascii="Arial" w:hAnsi="Arial" w:cs="Arial"/>
                <w:b/>
                <w:i/>
                <w:sz w:val="20"/>
                <w:highlight w:val="yellow"/>
                <w:lang w:val="cs-CZ"/>
              </w:rPr>
              <w:t>Den</w:t>
            </w:r>
          </w:p>
        </w:tc>
        <w:tc>
          <w:tcPr>
            <w:tcW w:w="3403" w:type="dxa"/>
            <w:gridSpan w:val="2"/>
            <w:tcBorders>
              <w:top w:val="single" w:sz="4" w:space="0" w:color="000000"/>
              <w:left w:val="single" w:sz="4" w:space="0" w:color="000000"/>
              <w:bottom w:val="single" w:sz="4" w:space="0" w:color="000000"/>
              <w:right w:val="single" w:sz="4" w:space="0" w:color="000000"/>
            </w:tcBorders>
          </w:tcPr>
          <w:p w14:paraId="488CE1D1"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i/>
                <w:sz w:val="20"/>
                <w:lang w:val="cs-CZ"/>
              </w:rPr>
            </w:pPr>
            <w:proofErr w:type="spellStart"/>
            <w:r w:rsidRPr="00026207">
              <w:rPr>
                <w:rFonts w:ascii="Arial" w:hAnsi="Arial" w:cs="Arial"/>
                <w:b/>
                <w:i/>
                <w:sz w:val="20"/>
                <w:highlight w:val="yellow"/>
                <w:lang w:val="cs-CZ"/>
              </w:rPr>
              <w:t>xx.xx.xxxx</w:t>
            </w:r>
            <w:proofErr w:type="spellEnd"/>
          </w:p>
        </w:tc>
      </w:tr>
      <w:tr w:rsidR="008277E9" w:rsidRPr="00026207" w14:paraId="59A7A90C" w14:textId="77777777" w:rsidTr="00FD69F0">
        <w:tc>
          <w:tcPr>
            <w:tcW w:w="1100" w:type="dxa"/>
            <w:tcBorders>
              <w:top w:val="single" w:sz="4" w:space="0" w:color="000000"/>
              <w:left w:val="single" w:sz="4" w:space="0" w:color="000000"/>
              <w:bottom w:val="single" w:sz="4" w:space="0" w:color="000000"/>
              <w:right w:val="single" w:sz="4" w:space="0" w:color="000000"/>
            </w:tcBorders>
          </w:tcPr>
          <w:p w14:paraId="5E65EEFD"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p>
        </w:tc>
        <w:tc>
          <w:tcPr>
            <w:tcW w:w="1698" w:type="dxa"/>
            <w:tcBorders>
              <w:top w:val="single" w:sz="4" w:space="0" w:color="000000"/>
              <w:left w:val="single" w:sz="4" w:space="0" w:color="000000"/>
              <w:bottom w:val="single" w:sz="4" w:space="0" w:color="000000"/>
              <w:right w:val="single" w:sz="4" w:space="0" w:color="000000"/>
            </w:tcBorders>
          </w:tcPr>
          <w:p w14:paraId="078E4777"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highlight w:val="yellow"/>
                <w:lang w:val="cs-CZ"/>
              </w:rPr>
            </w:pPr>
            <w:r w:rsidRPr="00026207">
              <w:rPr>
                <w:rFonts w:ascii="Arial" w:hAnsi="Arial" w:cs="Arial"/>
                <w:i/>
                <w:sz w:val="20"/>
                <w:lang w:val="cs-CZ"/>
              </w:rPr>
              <w:t xml:space="preserve">D </w:t>
            </w:r>
            <w:r w:rsidRPr="00026207">
              <w:rPr>
                <w:rFonts w:ascii="Arial" w:hAnsi="Arial" w:cs="Arial"/>
                <w:i/>
                <w:sz w:val="20"/>
                <w:highlight w:val="yellow"/>
                <w:lang w:val="cs-CZ"/>
              </w:rPr>
              <w:t>(</w:t>
            </w:r>
            <w:proofErr w:type="spellStart"/>
            <w:r w:rsidRPr="00026207">
              <w:rPr>
                <w:rFonts w:ascii="Arial" w:hAnsi="Arial" w:cs="Arial"/>
                <w:i/>
                <w:sz w:val="20"/>
                <w:highlight w:val="yellow"/>
                <w:lang w:val="cs-CZ"/>
              </w:rPr>
              <w:t>xxxxxxxxxx</w:t>
            </w:r>
            <w:proofErr w:type="spellEnd"/>
            <w:r w:rsidRPr="00026207">
              <w:rPr>
                <w:rFonts w:ascii="Arial" w:hAnsi="Arial" w:cs="Arial"/>
                <w:i/>
                <w:sz w:val="20"/>
                <w:highlight w:val="yellow"/>
                <w:lang w:val="cs-CZ"/>
              </w:rPr>
              <w:t>)</w:t>
            </w:r>
          </w:p>
        </w:tc>
        <w:tc>
          <w:tcPr>
            <w:tcW w:w="1535" w:type="dxa"/>
            <w:tcBorders>
              <w:top w:val="single" w:sz="4" w:space="0" w:color="000000"/>
              <w:left w:val="single" w:sz="4" w:space="0" w:color="000000"/>
              <w:bottom w:val="single" w:sz="4" w:space="0" w:color="000000"/>
              <w:right w:val="single" w:sz="4" w:space="0" w:color="000000"/>
            </w:tcBorders>
          </w:tcPr>
          <w:p w14:paraId="785854C1"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highlight w:val="yellow"/>
                <w:lang w:val="cs-CZ"/>
              </w:rPr>
            </w:pPr>
            <w:r w:rsidRPr="00026207">
              <w:rPr>
                <w:rFonts w:ascii="Arial" w:hAnsi="Arial" w:cs="Arial"/>
                <w:sz w:val="20"/>
                <w:highlight w:val="yellow"/>
                <w:lang w:val="cs-CZ"/>
              </w:rPr>
              <w:t>15´</w:t>
            </w:r>
          </w:p>
        </w:tc>
        <w:tc>
          <w:tcPr>
            <w:tcW w:w="1868" w:type="dxa"/>
            <w:tcBorders>
              <w:top w:val="single" w:sz="4" w:space="0" w:color="000000"/>
              <w:left w:val="single" w:sz="4" w:space="0" w:color="000000"/>
              <w:bottom w:val="single" w:sz="4" w:space="0" w:color="000000"/>
              <w:right w:val="single" w:sz="4" w:space="0" w:color="000000"/>
            </w:tcBorders>
          </w:tcPr>
          <w:p w14:paraId="6FB8569D"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highlight w:val="yellow"/>
                <w:lang w:val="cs-CZ"/>
              </w:rPr>
            </w:pPr>
            <w:r w:rsidRPr="00026207">
              <w:rPr>
                <w:rFonts w:ascii="Arial" w:hAnsi="Arial" w:cs="Arial"/>
                <w:i/>
                <w:sz w:val="20"/>
                <w:highlight w:val="yellow"/>
                <w:lang w:val="cs-CZ"/>
              </w:rPr>
              <w:t xml:space="preserve">Ano </w:t>
            </w:r>
          </w:p>
        </w:tc>
        <w:tc>
          <w:tcPr>
            <w:tcW w:w="1535" w:type="dxa"/>
            <w:tcBorders>
              <w:top w:val="single" w:sz="4" w:space="0" w:color="000000"/>
              <w:left w:val="single" w:sz="4" w:space="0" w:color="000000"/>
              <w:bottom w:val="single" w:sz="4" w:space="0" w:color="000000"/>
              <w:right w:val="single" w:sz="4" w:space="0" w:color="000000"/>
            </w:tcBorders>
          </w:tcPr>
          <w:p w14:paraId="0DDFB176"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highlight w:val="yellow"/>
                <w:lang w:val="cs-CZ"/>
              </w:rPr>
            </w:pPr>
            <w:r w:rsidRPr="00026207">
              <w:rPr>
                <w:rFonts w:ascii="Arial" w:hAnsi="Arial" w:cs="Arial"/>
                <w:i/>
                <w:sz w:val="20"/>
                <w:highlight w:val="yellow"/>
                <w:lang w:val="cs-CZ"/>
              </w:rPr>
              <w:t xml:space="preserve">Ano </w:t>
            </w:r>
          </w:p>
        </w:tc>
      </w:tr>
      <w:tr w:rsidR="008277E9" w:rsidRPr="00026207" w14:paraId="01939B05" w14:textId="77777777" w:rsidTr="00FD69F0">
        <w:tc>
          <w:tcPr>
            <w:tcW w:w="1100" w:type="dxa"/>
            <w:tcBorders>
              <w:top w:val="single" w:sz="4" w:space="0" w:color="000000"/>
              <w:left w:val="single" w:sz="4" w:space="0" w:color="000000"/>
              <w:bottom w:val="single" w:sz="4" w:space="0" w:color="000000"/>
              <w:right w:val="single" w:sz="4" w:space="0" w:color="000000"/>
            </w:tcBorders>
          </w:tcPr>
          <w:p w14:paraId="100D1F82"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p>
        </w:tc>
        <w:tc>
          <w:tcPr>
            <w:tcW w:w="1698" w:type="dxa"/>
            <w:tcBorders>
              <w:top w:val="single" w:sz="4" w:space="0" w:color="000000"/>
              <w:left w:val="single" w:sz="4" w:space="0" w:color="000000"/>
              <w:bottom w:val="single" w:sz="4" w:space="0" w:color="000000"/>
              <w:right w:val="single" w:sz="4" w:space="0" w:color="000000"/>
            </w:tcBorders>
          </w:tcPr>
          <w:p w14:paraId="627E7226"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highlight w:val="yellow"/>
                <w:lang w:val="cs-CZ"/>
              </w:rPr>
            </w:pPr>
            <w:r w:rsidRPr="00026207">
              <w:rPr>
                <w:rFonts w:ascii="Arial" w:hAnsi="Arial" w:cs="Arial"/>
                <w:i/>
                <w:sz w:val="20"/>
                <w:lang w:val="cs-CZ"/>
              </w:rPr>
              <w:t xml:space="preserve">E </w:t>
            </w:r>
            <w:r w:rsidRPr="00026207">
              <w:rPr>
                <w:rFonts w:ascii="Arial" w:hAnsi="Arial" w:cs="Arial"/>
                <w:i/>
                <w:sz w:val="20"/>
                <w:highlight w:val="yellow"/>
                <w:lang w:val="cs-CZ"/>
              </w:rPr>
              <w:t>(</w:t>
            </w:r>
            <w:proofErr w:type="spellStart"/>
            <w:r w:rsidRPr="00026207">
              <w:rPr>
                <w:rFonts w:ascii="Arial" w:hAnsi="Arial" w:cs="Arial"/>
                <w:i/>
                <w:sz w:val="20"/>
                <w:highlight w:val="yellow"/>
                <w:lang w:val="cs-CZ"/>
              </w:rPr>
              <w:t>xxxxxxxxxx</w:t>
            </w:r>
            <w:proofErr w:type="spellEnd"/>
            <w:r w:rsidRPr="00026207">
              <w:rPr>
                <w:rFonts w:ascii="Arial" w:hAnsi="Arial" w:cs="Arial"/>
                <w:i/>
                <w:sz w:val="20"/>
                <w:highlight w:val="yellow"/>
                <w:lang w:val="cs-CZ"/>
              </w:rPr>
              <w:t>)</w:t>
            </w:r>
          </w:p>
        </w:tc>
        <w:tc>
          <w:tcPr>
            <w:tcW w:w="1535" w:type="dxa"/>
            <w:tcBorders>
              <w:top w:val="single" w:sz="4" w:space="0" w:color="000000"/>
              <w:left w:val="single" w:sz="4" w:space="0" w:color="000000"/>
              <w:bottom w:val="single" w:sz="4" w:space="0" w:color="000000"/>
              <w:right w:val="single" w:sz="4" w:space="0" w:color="000000"/>
            </w:tcBorders>
          </w:tcPr>
          <w:p w14:paraId="27EE174A"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highlight w:val="yellow"/>
                <w:lang w:val="cs-CZ"/>
              </w:rPr>
            </w:pPr>
            <w:r w:rsidRPr="00026207">
              <w:rPr>
                <w:rFonts w:ascii="Arial" w:hAnsi="Arial" w:cs="Arial"/>
                <w:sz w:val="20"/>
                <w:highlight w:val="yellow"/>
                <w:lang w:val="cs-CZ"/>
              </w:rPr>
              <w:t>30´</w:t>
            </w:r>
          </w:p>
        </w:tc>
        <w:tc>
          <w:tcPr>
            <w:tcW w:w="1868" w:type="dxa"/>
            <w:tcBorders>
              <w:top w:val="single" w:sz="4" w:space="0" w:color="000000"/>
              <w:left w:val="single" w:sz="4" w:space="0" w:color="000000"/>
              <w:bottom w:val="single" w:sz="4" w:space="0" w:color="000000"/>
              <w:right w:val="single" w:sz="4" w:space="0" w:color="000000"/>
            </w:tcBorders>
          </w:tcPr>
          <w:p w14:paraId="7400328B"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highlight w:val="yellow"/>
                <w:lang w:val="cs-CZ"/>
              </w:rPr>
            </w:pPr>
            <w:r w:rsidRPr="00026207">
              <w:rPr>
                <w:rFonts w:ascii="Arial" w:hAnsi="Arial" w:cs="Arial"/>
                <w:i/>
                <w:sz w:val="20"/>
                <w:highlight w:val="yellow"/>
                <w:lang w:val="cs-CZ"/>
              </w:rPr>
              <w:t xml:space="preserve">Ano </w:t>
            </w:r>
          </w:p>
        </w:tc>
        <w:tc>
          <w:tcPr>
            <w:tcW w:w="1535" w:type="dxa"/>
            <w:tcBorders>
              <w:top w:val="single" w:sz="4" w:space="0" w:color="000000"/>
              <w:left w:val="single" w:sz="4" w:space="0" w:color="000000"/>
              <w:bottom w:val="single" w:sz="4" w:space="0" w:color="000000"/>
              <w:right w:val="single" w:sz="4" w:space="0" w:color="000000"/>
            </w:tcBorders>
          </w:tcPr>
          <w:p w14:paraId="469FF555"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sz w:val="20"/>
                <w:highlight w:val="yellow"/>
                <w:lang w:val="cs-CZ"/>
              </w:rPr>
            </w:pPr>
            <w:r w:rsidRPr="00026207">
              <w:rPr>
                <w:rFonts w:ascii="Arial" w:hAnsi="Arial" w:cs="Arial"/>
                <w:i/>
                <w:sz w:val="20"/>
                <w:highlight w:val="yellow"/>
                <w:lang w:val="cs-CZ"/>
              </w:rPr>
              <w:t xml:space="preserve">Ano </w:t>
            </w:r>
          </w:p>
        </w:tc>
      </w:tr>
    </w:tbl>
    <w:p w14:paraId="16AEB9D4" w14:textId="77777777" w:rsidR="008277E9" w:rsidRPr="00026207" w:rsidRDefault="008277E9" w:rsidP="008277E9">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outlineLvl w:val="0"/>
        <w:rPr>
          <w:rFonts w:ascii="Arial" w:hAnsi="Arial" w:cs="Arial"/>
          <w:b/>
          <w:i/>
          <w:sz w:val="20"/>
          <w:lang w:val="cs-CZ"/>
        </w:rPr>
      </w:pPr>
      <w:r w:rsidRPr="00026207">
        <w:rPr>
          <w:rFonts w:ascii="Arial" w:hAnsi="Arial" w:cs="Arial"/>
          <w:b/>
          <w:i/>
          <w:sz w:val="20"/>
          <w:lang w:val="cs-CZ"/>
        </w:rPr>
        <w:t>Přidělený prostor</w:t>
      </w:r>
    </w:p>
    <w:p w14:paraId="481BB788" w14:textId="01CFE695" w:rsidR="008277E9" w:rsidRPr="00026207" w:rsidRDefault="008277E9" w:rsidP="008277E9">
      <w:pPr>
        <w:jc w:val="both"/>
        <w:rPr>
          <w:rFonts w:ascii="Arial" w:hAnsi="Arial" w:cs="Arial"/>
          <w:iCs/>
          <w:color w:val="FF0000"/>
          <w:sz w:val="20"/>
        </w:rPr>
      </w:pPr>
      <w:bookmarkStart w:id="32" w:name="_Hlk96588326"/>
      <w:r w:rsidRPr="00026207">
        <w:rPr>
          <w:rFonts w:ascii="Arial" w:hAnsi="Arial" w:cs="Arial"/>
          <w:iCs/>
          <w:sz w:val="20"/>
        </w:rPr>
        <w:t>Prioritním jezdcům FIA a ASN bude vymezena plocha 100 m</w:t>
      </w:r>
      <w:r w:rsidRPr="00026207">
        <w:rPr>
          <w:rFonts w:ascii="Arial" w:hAnsi="Arial" w:cs="Arial"/>
          <w:iCs/>
          <w:sz w:val="20"/>
          <w:vertAlign w:val="superscript"/>
        </w:rPr>
        <w:t>2</w:t>
      </w:r>
      <w:r w:rsidRPr="00026207">
        <w:rPr>
          <w:rFonts w:ascii="Arial" w:hAnsi="Arial" w:cs="Arial"/>
          <w:iCs/>
          <w:sz w:val="20"/>
        </w:rPr>
        <w:t>, ostatním posádkám 80 m</w:t>
      </w:r>
      <w:r w:rsidRPr="00026207">
        <w:rPr>
          <w:rFonts w:ascii="Arial" w:hAnsi="Arial" w:cs="Arial"/>
          <w:iCs/>
          <w:sz w:val="20"/>
          <w:vertAlign w:val="superscript"/>
        </w:rPr>
        <w:t>2</w:t>
      </w:r>
      <w:r w:rsidRPr="00026207">
        <w:rPr>
          <w:rFonts w:ascii="Arial" w:hAnsi="Arial" w:cs="Arial"/>
          <w:iCs/>
          <w:sz w:val="20"/>
        </w:rPr>
        <w:t>.</w:t>
      </w:r>
      <w:r w:rsidRPr="00026207">
        <w:t xml:space="preserve"> </w:t>
      </w:r>
      <w:r w:rsidRPr="00026207">
        <w:rPr>
          <w:rFonts w:ascii="Arial" w:hAnsi="Arial" w:cs="Arial"/>
          <w:iCs/>
          <w:sz w:val="20"/>
        </w:rPr>
        <w:t xml:space="preserve">Posádky mají možnost dokoupení většího prostoru v servisní zóně. Cena za tuto službu je </w:t>
      </w:r>
      <w:proofErr w:type="spellStart"/>
      <w:r w:rsidRPr="00026207">
        <w:rPr>
          <w:rFonts w:ascii="Arial" w:hAnsi="Arial" w:cs="Arial"/>
          <w:i/>
          <w:sz w:val="20"/>
          <w:highlight w:val="yellow"/>
        </w:rPr>
        <w:t>xxx</w:t>
      </w:r>
      <w:proofErr w:type="spellEnd"/>
      <w:r w:rsidRPr="00026207">
        <w:rPr>
          <w:rFonts w:ascii="Arial" w:hAnsi="Arial" w:cs="Arial"/>
          <w:iCs/>
          <w:sz w:val="20"/>
        </w:rPr>
        <w:t xml:space="preserve"> Kč za 1 m</w:t>
      </w:r>
      <w:r w:rsidRPr="00026207">
        <w:rPr>
          <w:rFonts w:ascii="Arial" w:hAnsi="Arial" w:cs="Arial"/>
          <w:iCs/>
          <w:sz w:val="20"/>
          <w:vertAlign w:val="superscript"/>
        </w:rPr>
        <w:t>2</w:t>
      </w:r>
      <w:r w:rsidRPr="00026207">
        <w:rPr>
          <w:rFonts w:ascii="Arial" w:hAnsi="Arial" w:cs="Arial"/>
          <w:iCs/>
          <w:sz w:val="20"/>
        </w:rPr>
        <w:t xml:space="preserve"> do max. velikosti </w:t>
      </w:r>
      <w:proofErr w:type="spellStart"/>
      <w:r w:rsidRPr="00026207">
        <w:rPr>
          <w:rFonts w:ascii="Arial" w:hAnsi="Arial" w:cs="Arial"/>
          <w:iCs/>
          <w:sz w:val="20"/>
          <w:highlight w:val="yellow"/>
        </w:rPr>
        <w:t>xxx</w:t>
      </w:r>
      <w:proofErr w:type="spellEnd"/>
      <w:r w:rsidRPr="00026207">
        <w:rPr>
          <w:rFonts w:ascii="Arial" w:hAnsi="Arial" w:cs="Arial"/>
          <w:iCs/>
          <w:sz w:val="20"/>
        </w:rPr>
        <w:t xml:space="preserve"> m</w:t>
      </w:r>
      <w:r w:rsidRPr="00026207">
        <w:rPr>
          <w:rFonts w:ascii="Arial" w:hAnsi="Arial" w:cs="Arial"/>
          <w:iCs/>
          <w:sz w:val="20"/>
          <w:vertAlign w:val="superscript"/>
        </w:rPr>
        <w:t>2</w:t>
      </w:r>
      <w:r w:rsidRPr="00026207">
        <w:rPr>
          <w:rFonts w:ascii="Arial" w:hAnsi="Arial" w:cs="Arial"/>
          <w:iCs/>
          <w:sz w:val="20"/>
        </w:rPr>
        <w:t>. Přidělené místo bude soutěžícím oznámeno při předání itineráře a plán rozmístění bude k dispozici na webových stránkách pořadatele (</w:t>
      </w:r>
      <w:r w:rsidR="00F12537" w:rsidRPr="00F12537">
        <w:rPr>
          <w:rFonts w:ascii="Arial" w:hAnsi="Arial" w:cs="Arial"/>
          <w:sz w:val="20"/>
        </w:rPr>
        <w:t>DNB</w:t>
      </w:r>
      <w:r w:rsidRPr="00026207">
        <w:rPr>
          <w:rFonts w:ascii="Arial" w:hAnsi="Arial" w:cs="Arial"/>
          <w:iCs/>
          <w:sz w:val="20"/>
        </w:rPr>
        <w:t xml:space="preserve">). Zvláštní požadavky pro servisní areál (umístění, zvětšení plochy, pronájem toalet, zakoupení komerčního balíčku, případně další služby) musí být pořadateli dodány spolu s přihláškou. Do servisní zóny smí vjet pouze soutěžní vozidla, vozidla s označením </w:t>
      </w:r>
      <w:r w:rsidRPr="00026207">
        <w:rPr>
          <w:rFonts w:ascii="Arial" w:hAnsi="Arial" w:cs="Arial"/>
          <w:i/>
          <w:sz w:val="20"/>
          <w:highlight w:val="yellow"/>
        </w:rPr>
        <w:t>„SERVIS“, „DOPROVOD“, „SEZNAMOVACÍ VOZIDLO“, „PRŮZKUMNÉ VOZIDLO“, „</w:t>
      </w:r>
      <w:proofErr w:type="spellStart"/>
      <w:r w:rsidRPr="00026207">
        <w:rPr>
          <w:rFonts w:ascii="Arial" w:hAnsi="Arial" w:cs="Arial"/>
          <w:i/>
          <w:sz w:val="20"/>
          <w:highlight w:val="yellow"/>
        </w:rPr>
        <w:t>xxxxxxxxxxxxx</w:t>
      </w:r>
      <w:proofErr w:type="spellEnd"/>
      <w:r w:rsidRPr="00026207">
        <w:rPr>
          <w:rFonts w:ascii="Arial" w:hAnsi="Arial" w:cs="Arial"/>
          <w:i/>
          <w:sz w:val="20"/>
          <w:highlight w:val="yellow"/>
        </w:rPr>
        <w:t>“</w:t>
      </w:r>
      <w:r w:rsidRPr="00026207">
        <w:rPr>
          <w:rFonts w:ascii="Arial" w:hAnsi="Arial" w:cs="Arial"/>
          <w:iCs/>
          <w:sz w:val="20"/>
          <w:highlight w:val="yellow"/>
        </w:rPr>
        <w:t>.</w:t>
      </w:r>
      <w:r w:rsidRPr="00026207">
        <w:rPr>
          <w:rFonts w:ascii="Arial" w:hAnsi="Arial" w:cs="Arial"/>
          <w:iCs/>
          <w:sz w:val="20"/>
        </w:rPr>
        <w:t xml:space="preserve"> Soutěžící musí použít označení platné pro aktuální ročník soutěže. </w:t>
      </w:r>
    </w:p>
    <w:bookmarkEnd w:id="32"/>
    <w:p w14:paraId="6A5CC69D" w14:textId="23B51C1B" w:rsidR="008277E9" w:rsidRPr="00026207" w:rsidRDefault="008277E9" w:rsidP="008277E9">
      <w:pPr>
        <w:spacing w:before="120"/>
        <w:rPr>
          <w:rFonts w:ascii="Arial" w:hAnsi="Arial" w:cs="Arial"/>
          <w:b/>
          <w:bCs/>
          <w:i/>
          <w:color w:val="000000"/>
          <w:sz w:val="20"/>
        </w:rPr>
      </w:pPr>
      <w:r>
        <w:rPr>
          <w:rFonts w:ascii="Arial" w:hAnsi="Arial" w:cs="Arial"/>
          <w:b/>
          <w:bCs/>
          <w:i/>
          <w:color w:val="000000"/>
          <w:sz w:val="20"/>
        </w:rPr>
        <w:t>Komerční balíček</w:t>
      </w:r>
    </w:p>
    <w:p w14:paraId="043C7444" w14:textId="73400ED8" w:rsidR="008277E9" w:rsidRPr="00026207" w:rsidRDefault="008277E9" w:rsidP="008277E9">
      <w:pPr>
        <w:autoSpaceDE w:val="0"/>
        <w:autoSpaceDN w:val="0"/>
        <w:adjustRightInd w:val="0"/>
        <w:jc w:val="both"/>
        <w:rPr>
          <w:rFonts w:ascii="Arial" w:hAnsi="Arial" w:cs="Arial"/>
          <w:bCs/>
          <w:iCs/>
          <w:color w:val="000000"/>
          <w:sz w:val="20"/>
        </w:rPr>
      </w:pPr>
      <w:r w:rsidRPr="00026207">
        <w:rPr>
          <w:rFonts w:ascii="Arial" w:hAnsi="Arial" w:cs="Arial"/>
          <w:bCs/>
          <w:iCs/>
          <w:color w:val="000000"/>
          <w:sz w:val="20"/>
        </w:rPr>
        <w:lastRenderedPageBreak/>
        <w:t>Pořadatel nabídne povinně prioritním jezdcům možnost zakoupení „KOMERČNÍHO BALÍČKU“, který bude obsahovat 50 m</w:t>
      </w:r>
      <w:r w:rsidRPr="00026207">
        <w:rPr>
          <w:rFonts w:ascii="Arial" w:hAnsi="Arial" w:cs="Arial"/>
          <w:bCs/>
          <w:iCs/>
          <w:color w:val="000000"/>
          <w:sz w:val="20"/>
          <w:vertAlign w:val="superscript"/>
        </w:rPr>
        <w:t>2</w:t>
      </w:r>
      <w:r w:rsidRPr="00026207">
        <w:rPr>
          <w:rFonts w:ascii="Arial" w:hAnsi="Arial" w:cs="Arial"/>
          <w:bCs/>
          <w:iCs/>
          <w:color w:val="000000"/>
          <w:sz w:val="20"/>
        </w:rPr>
        <w:t xml:space="preserve"> navíc v servisní zóně, označení na vozidlo 1 x SERVIS, označení pro personál 2 x MECHANIK dále označení na vozidlo 4 x HOST* a označení osob 8 x HOST. Cena za tuto službu by neměla přesáhnout částku </w:t>
      </w:r>
      <w:r w:rsidR="0099175E">
        <w:rPr>
          <w:rFonts w:ascii="Arial" w:hAnsi="Arial" w:cs="Arial"/>
          <w:bCs/>
          <w:iCs/>
          <w:color w:val="000000"/>
          <w:sz w:val="20"/>
        </w:rPr>
        <w:t>10</w:t>
      </w:r>
      <w:r w:rsidR="00C00373">
        <w:rPr>
          <w:rFonts w:ascii="Arial" w:hAnsi="Arial" w:cs="Arial"/>
          <w:bCs/>
          <w:iCs/>
          <w:color w:val="000000"/>
          <w:sz w:val="20"/>
        </w:rPr>
        <w:t>0</w:t>
      </w:r>
      <w:r w:rsidRPr="00026207">
        <w:rPr>
          <w:rFonts w:ascii="Arial" w:hAnsi="Arial" w:cs="Arial"/>
          <w:bCs/>
          <w:iCs/>
          <w:color w:val="000000"/>
          <w:sz w:val="20"/>
        </w:rPr>
        <w:t>00 Kč bez příslušné DPH. Ostatním jezdcům pořadatel tuto službu nabídne pouze v případech, kdy je to v jeho možnostech.</w:t>
      </w:r>
    </w:p>
    <w:p w14:paraId="1E451884" w14:textId="77777777" w:rsidR="008277E9" w:rsidRPr="00026207" w:rsidRDefault="008277E9" w:rsidP="008277E9">
      <w:pPr>
        <w:autoSpaceDE w:val="0"/>
        <w:autoSpaceDN w:val="0"/>
        <w:adjustRightInd w:val="0"/>
        <w:jc w:val="both"/>
        <w:rPr>
          <w:rFonts w:ascii="Arial" w:hAnsi="Arial" w:cs="Arial"/>
          <w:bCs/>
          <w:iCs/>
          <w:color w:val="000000"/>
          <w:sz w:val="20"/>
        </w:rPr>
      </w:pPr>
      <w:r w:rsidRPr="00026207">
        <w:rPr>
          <w:rFonts w:ascii="Arial" w:hAnsi="Arial" w:cs="Arial"/>
          <w:bCs/>
          <w:iCs/>
          <w:color w:val="000000"/>
          <w:sz w:val="20"/>
        </w:rPr>
        <w:t>* takto označené vozidlo může parkovat na vyhrazeném parkovišti v těsné blízkosti servisní zóny</w:t>
      </w:r>
    </w:p>
    <w:p w14:paraId="5BCA4230" w14:textId="77777777" w:rsidR="008277E9" w:rsidRPr="00090E2B" w:rsidRDefault="008277E9" w:rsidP="008277E9">
      <w:pPr>
        <w:spacing w:before="120"/>
        <w:rPr>
          <w:rFonts w:ascii="Arial" w:hAnsi="Arial" w:cs="Arial"/>
          <w:b/>
          <w:bCs/>
          <w:i/>
          <w:color w:val="000000"/>
          <w:sz w:val="20"/>
        </w:rPr>
      </w:pPr>
      <w:r w:rsidRPr="00090E2B">
        <w:rPr>
          <w:rFonts w:ascii="Arial" w:hAnsi="Arial" w:cs="Arial"/>
          <w:b/>
          <w:bCs/>
          <w:i/>
          <w:color w:val="000000"/>
          <w:sz w:val="20"/>
        </w:rPr>
        <w:t>Pohyb vozidel v servisní zóně</w:t>
      </w:r>
    </w:p>
    <w:p w14:paraId="795A1B27" w14:textId="77777777" w:rsidR="008277E9" w:rsidRPr="00026207" w:rsidRDefault="008277E9" w:rsidP="008277E9">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 xml:space="preserve">V době mezi vjezdem prvního soutěžního vozidla do servisní zóny a odjezdem posledního vozidla z ní je vjezd jakýchkoliv servisních vozidel do servisní zóny či jejich pohyb v ní striktně zakázán </w:t>
      </w:r>
      <w:r w:rsidRPr="00026207">
        <w:rPr>
          <w:rFonts w:ascii="Arial" w:hAnsi="Arial" w:cs="Arial"/>
          <w:i/>
          <w:sz w:val="20"/>
          <w:lang w:val="cs-CZ"/>
        </w:rPr>
        <w:t>(neplatí pro transport nepojízdných vozidel)</w:t>
      </w:r>
      <w:r w:rsidRPr="00026207">
        <w:rPr>
          <w:rFonts w:ascii="Arial" w:hAnsi="Arial" w:cs="Arial"/>
          <w:sz w:val="20"/>
          <w:lang w:val="cs-CZ"/>
        </w:rPr>
        <w:t xml:space="preserve">. Každé porušení bude pokutováno ředitelem rally ve výši 2000 Kč. Servisní zóna je jednosměrná jak pro vozy rally, tak pro servisní a doprovodná vozidla. Maximální rychlost v servisní zóně je </w:t>
      </w:r>
      <w:r w:rsidRPr="00F12537">
        <w:rPr>
          <w:rFonts w:ascii="Arial" w:hAnsi="Arial" w:cs="Arial"/>
          <w:b/>
          <w:bCs/>
          <w:sz w:val="20"/>
          <w:lang w:val="cs-CZ"/>
        </w:rPr>
        <w:t>30 km/h</w:t>
      </w:r>
      <w:r w:rsidRPr="00026207">
        <w:rPr>
          <w:rFonts w:ascii="Arial" w:hAnsi="Arial" w:cs="Arial"/>
          <w:sz w:val="20"/>
          <w:lang w:val="cs-CZ"/>
        </w:rPr>
        <w:t>.</w:t>
      </w:r>
    </w:p>
    <w:p w14:paraId="10D0A0B4" w14:textId="0C93C636" w:rsidR="008277E9" w:rsidRPr="00026207" w:rsidRDefault="008277E9" w:rsidP="008277E9">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sz w:val="20"/>
          <w:lang w:val="cs-CZ"/>
        </w:rPr>
      </w:pPr>
      <w:r w:rsidRPr="00026207">
        <w:rPr>
          <w:rFonts w:ascii="Arial" w:hAnsi="Arial" w:cs="Arial"/>
          <w:b/>
          <w:sz w:val="20"/>
          <w:lang w:val="cs-CZ"/>
        </w:rPr>
        <w:t>12.</w:t>
      </w:r>
      <w:r>
        <w:rPr>
          <w:rFonts w:ascii="Arial" w:hAnsi="Arial" w:cs="Arial"/>
          <w:b/>
          <w:sz w:val="20"/>
          <w:lang w:val="cs-CZ"/>
        </w:rPr>
        <w:t>6.6</w:t>
      </w:r>
      <w:r w:rsidRPr="00026207">
        <w:rPr>
          <w:rFonts w:ascii="Arial" w:hAnsi="Arial" w:cs="Arial"/>
          <w:b/>
          <w:sz w:val="20"/>
          <w:lang w:val="cs-CZ"/>
        </w:rPr>
        <w:t xml:space="preserve"> </w:t>
      </w:r>
      <w:r w:rsidRPr="00026207">
        <w:rPr>
          <w:rFonts w:ascii="Arial" w:hAnsi="Arial" w:cs="Arial"/>
          <w:sz w:val="20"/>
          <w:u w:val="single"/>
          <w:lang w:val="cs-CZ"/>
        </w:rPr>
        <w:t>Průzkumná vozidla</w:t>
      </w:r>
    </w:p>
    <w:p w14:paraId="2EB1E4D8" w14:textId="77777777" w:rsidR="008277E9" w:rsidRPr="00026207" w:rsidRDefault="008277E9" w:rsidP="008277E9">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Pravidla pro průzkumná vozidla se řídí čl. 35.6 SPR.</w:t>
      </w:r>
    </w:p>
    <w:p w14:paraId="79A508EF" w14:textId="77777777" w:rsidR="008277E9" w:rsidRPr="00026207" w:rsidRDefault="008277E9" w:rsidP="008277E9">
      <w:pPr>
        <w:jc w:val="both"/>
        <w:rPr>
          <w:rFonts w:ascii="Arial" w:hAnsi="Arial" w:cs="Arial"/>
          <w:i/>
          <w:iCs/>
          <w:sz w:val="20"/>
        </w:rPr>
      </w:pPr>
      <w:r w:rsidRPr="00026207">
        <w:rPr>
          <w:rFonts w:ascii="Arial" w:hAnsi="Arial" w:cs="Arial"/>
          <w:i/>
          <w:iCs/>
          <w:sz w:val="20"/>
        </w:rPr>
        <w:t xml:space="preserve">Posádka průzkumného vozidla nahlásí pořadateli jméno posádky, typ a značku vozidla, registrační značku a telefonní číslo, na kterém bude posádka průzkumného vozu po celou dobu soutěže k zastižení. </w:t>
      </w:r>
    </w:p>
    <w:p w14:paraId="4B54AA31" w14:textId="77777777" w:rsidR="008277E9" w:rsidRPr="00026207" w:rsidRDefault="008277E9" w:rsidP="008277E9">
      <w:pPr>
        <w:pStyle w:val="Export0"/>
        <w:numPr>
          <w:ilvl w:val="0"/>
          <w:numId w:val="5"/>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0" w:lineRule="atLeast"/>
        <w:ind w:left="284" w:hanging="284"/>
        <w:outlineLvl w:val="0"/>
        <w:rPr>
          <w:rFonts w:ascii="Arial" w:hAnsi="Arial" w:cs="Arial"/>
          <w:b/>
          <w:sz w:val="20"/>
          <w:lang w:val="cs-CZ"/>
        </w:rPr>
      </w:pPr>
      <w:r w:rsidRPr="00026207">
        <w:rPr>
          <w:rFonts w:ascii="Arial" w:hAnsi="Arial" w:cs="Arial"/>
          <w:b/>
          <w:sz w:val="20"/>
          <w:lang w:val="cs-CZ"/>
        </w:rPr>
        <w:t>Uzávěrka pro objednání průzkumných vozidel</w:t>
      </w:r>
    </w:p>
    <w:tbl>
      <w:tblPr>
        <w:tblW w:w="8471" w:type="dxa"/>
        <w:tblLayout w:type="fixed"/>
        <w:tblLook w:val="0000" w:firstRow="0" w:lastRow="0" w:firstColumn="0" w:lastColumn="0" w:noHBand="0" w:noVBand="0"/>
      </w:tblPr>
      <w:tblGrid>
        <w:gridCol w:w="1667"/>
        <w:gridCol w:w="6804"/>
      </w:tblGrid>
      <w:tr w:rsidR="008277E9" w:rsidRPr="00026207" w14:paraId="3567B27B" w14:textId="77777777" w:rsidTr="00FD69F0">
        <w:tc>
          <w:tcPr>
            <w:tcW w:w="1667" w:type="dxa"/>
          </w:tcPr>
          <w:p w14:paraId="0A11ECE6"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0" w:lineRule="atLeast"/>
              <w:rPr>
                <w:rFonts w:ascii="Arial" w:hAnsi="Arial" w:cs="Arial"/>
                <w:sz w:val="20"/>
                <w:lang w:val="cs-CZ"/>
              </w:rPr>
            </w:pPr>
            <w:r w:rsidRPr="00026207">
              <w:rPr>
                <w:rFonts w:ascii="Arial" w:hAnsi="Arial" w:cs="Arial"/>
                <w:sz w:val="20"/>
                <w:lang w:val="cs-CZ"/>
              </w:rPr>
              <w:t>Datum:</w:t>
            </w:r>
          </w:p>
        </w:tc>
        <w:tc>
          <w:tcPr>
            <w:tcW w:w="6804" w:type="dxa"/>
          </w:tcPr>
          <w:p w14:paraId="6CB9F7E3"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iCs/>
                <w:color w:val="FF0000"/>
                <w:sz w:val="20"/>
                <w:highlight w:val="yellow"/>
                <w:lang w:val="cs-CZ"/>
              </w:rPr>
            </w:pPr>
            <w:proofErr w:type="spellStart"/>
            <w:r w:rsidRPr="00026207">
              <w:rPr>
                <w:rFonts w:ascii="Arial" w:hAnsi="Arial" w:cs="Arial"/>
                <w:i/>
                <w:iCs/>
                <w:sz w:val="20"/>
                <w:highlight w:val="yellow"/>
                <w:lang w:val="cs-CZ"/>
              </w:rPr>
              <w:t>xx.xx.xxxx</w:t>
            </w:r>
            <w:proofErr w:type="spellEnd"/>
          </w:p>
        </w:tc>
      </w:tr>
      <w:tr w:rsidR="008277E9" w:rsidRPr="00026207" w14:paraId="16B1D826" w14:textId="77777777" w:rsidTr="00FD69F0">
        <w:trPr>
          <w:trHeight w:val="80"/>
        </w:trPr>
        <w:tc>
          <w:tcPr>
            <w:tcW w:w="1667" w:type="dxa"/>
          </w:tcPr>
          <w:p w14:paraId="6636EBA1"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0" w:lineRule="atLeast"/>
              <w:rPr>
                <w:rFonts w:ascii="Arial" w:hAnsi="Arial" w:cs="Arial"/>
                <w:sz w:val="20"/>
                <w:lang w:val="cs-CZ"/>
              </w:rPr>
            </w:pPr>
            <w:r w:rsidRPr="00026207">
              <w:rPr>
                <w:rFonts w:ascii="Arial" w:hAnsi="Arial" w:cs="Arial"/>
                <w:sz w:val="20"/>
                <w:lang w:val="cs-CZ"/>
              </w:rPr>
              <w:t>Čas:</w:t>
            </w:r>
          </w:p>
        </w:tc>
        <w:tc>
          <w:tcPr>
            <w:tcW w:w="6804" w:type="dxa"/>
          </w:tcPr>
          <w:p w14:paraId="63FA5C3F" w14:textId="77777777" w:rsidR="008277E9" w:rsidRPr="00026207" w:rsidRDefault="008277E9" w:rsidP="00FD69F0">
            <w:pPr>
              <w:pStyle w:val="Export0"/>
              <w:widowControl w:val="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iCs/>
                <w:sz w:val="20"/>
                <w:highlight w:val="yellow"/>
                <w:lang w:val="cs-CZ"/>
              </w:rPr>
            </w:pPr>
            <w:proofErr w:type="spellStart"/>
            <w:r w:rsidRPr="00026207">
              <w:rPr>
                <w:rFonts w:ascii="Arial" w:hAnsi="Arial" w:cs="Arial"/>
                <w:i/>
                <w:iCs/>
                <w:sz w:val="20"/>
                <w:highlight w:val="yellow"/>
                <w:lang w:val="cs-CZ"/>
              </w:rPr>
              <w:t>xx.xx</w:t>
            </w:r>
            <w:proofErr w:type="spellEnd"/>
          </w:p>
        </w:tc>
      </w:tr>
    </w:tbl>
    <w:p w14:paraId="3FBDD590" w14:textId="738E4734" w:rsidR="008277E9" w:rsidRPr="00026207" w:rsidRDefault="008277E9" w:rsidP="008277E9">
      <w:pPr>
        <w:pStyle w:val="Zkladntext"/>
        <w:outlineLvl w:val="0"/>
        <w:rPr>
          <w:rFonts w:ascii="Arial" w:hAnsi="Arial" w:cs="Arial"/>
          <w:i w:val="0"/>
          <w:iCs/>
          <w:color w:val="auto"/>
          <w:sz w:val="20"/>
        </w:rPr>
      </w:pPr>
      <w:r w:rsidRPr="00026207">
        <w:rPr>
          <w:rFonts w:ascii="Arial" w:hAnsi="Arial" w:cs="Arial"/>
          <w:i w:val="0"/>
          <w:iCs/>
          <w:color w:val="auto"/>
          <w:sz w:val="20"/>
        </w:rPr>
        <w:t>12.</w:t>
      </w:r>
      <w:r>
        <w:rPr>
          <w:rFonts w:ascii="Arial" w:hAnsi="Arial" w:cs="Arial"/>
          <w:i w:val="0"/>
          <w:iCs/>
          <w:color w:val="auto"/>
          <w:sz w:val="20"/>
        </w:rPr>
        <w:t>6.7</w:t>
      </w:r>
      <w:r w:rsidRPr="00026207">
        <w:rPr>
          <w:rFonts w:ascii="Arial" w:hAnsi="Arial" w:cs="Arial"/>
          <w:i w:val="0"/>
          <w:iCs/>
          <w:color w:val="auto"/>
          <w:sz w:val="20"/>
        </w:rPr>
        <w:t xml:space="preserve"> </w:t>
      </w:r>
      <w:r w:rsidRPr="00026207">
        <w:rPr>
          <w:rFonts w:ascii="Arial" w:hAnsi="Arial" w:cs="Arial"/>
          <w:b w:val="0"/>
          <w:i w:val="0"/>
          <w:color w:val="auto"/>
          <w:sz w:val="20"/>
          <w:u w:val="single"/>
        </w:rPr>
        <w:t>Nový start po odpadnutí</w:t>
      </w:r>
    </w:p>
    <w:p w14:paraId="70B6D225" w14:textId="77777777" w:rsidR="008277E9" w:rsidRPr="00026207" w:rsidRDefault="008277E9" w:rsidP="008277E9">
      <w:pPr>
        <w:jc w:val="both"/>
        <w:rPr>
          <w:rFonts w:ascii="Arial" w:hAnsi="Arial" w:cs="Arial"/>
          <w:sz w:val="20"/>
        </w:rPr>
      </w:pPr>
      <w:r w:rsidRPr="00026207">
        <w:rPr>
          <w:rFonts w:ascii="Arial" w:hAnsi="Arial" w:cs="Arial"/>
          <w:sz w:val="20"/>
        </w:rPr>
        <w:t xml:space="preserve">Soutěžní vůz, který nedokončí 1. etapu rally, může znovu odstartovat do další etapy. Pro nový start musí být splněny podmínky čl. 54 SPR. </w:t>
      </w:r>
      <w:r w:rsidRPr="000B722E">
        <w:rPr>
          <w:rFonts w:ascii="Arial" w:hAnsi="Arial" w:cs="Arial"/>
          <w:bCs/>
          <w:sz w:val="20"/>
          <w:u w:val="single"/>
        </w:rPr>
        <w:t>Svůj úmysl pokračovat v rally musí soutěžící oznámit organizátorům minimálně 1 hodinu před vyvěšením startovní listiny pro 2. etapu.</w:t>
      </w:r>
      <w:r w:rsidRPr="00026207">
        <w:rPr>
          <w:rFonts w:ascii="Arial" w:hAnsi="Arial" w:cs="Arial"/>
          <w:b/>
          <w:sz w:val="20"/>
        </w:rPr>
        <w:t xml:space="preserve"> </w:t>
      </w:r>
      <w:r w:rsidRPr="00026207">
        <w:rPr>
          <w:rFonts w:ascii="Arial" w:hAnsi="Arial" w:cs="Arial"/>
          <w:sz w:val="20"/>
        </w:rPr>
        <w:t>Takový vůz se pak musí ohlásit v nočním uzavřeném parkovišti zřízeném před příští etapou nejpozději 1 hodinu před plánovaným startem 2. etapy. Technická kontrola po opravě bude provedena dle harmonogramu uvedeného v bodu 3 těchto ZU.</w:t>
      </w:r>
    </w:p>
    <w:p w14:paraId="30A8D7AB" w14:textId="5816F637" w:rsidR="008277E9" w:rsidRPr="00026207" w:rsidRDefault="008277E9" w:rsidP="008277E9">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bookmarkStart w:id="33" w:name="_Hlk158893116"/>
      <w:r w:rsidRPr="00026207">
        <w:rPr>
          <w:rFonts w:ascii="Arial" w:hAnsi="Arial" w:cs="Arial"/>
          <w:b/>
          <w:sz w:val="20"/>
          <w:lang w:val="cs-CZ"/>
        </w:rPr>
        <w:t>12.</w:t>
      </w:r>
      <w:r>
        <w:rPr>
          <w:rFonts w:ascii="Arial" w:hAnsi="Arial" w:cs="Arial"/>
          <w:b/>
          <w:sz w:val="20"/>
          <w:lang w:val="cs-CZ"/>
        </w:rPr>
        <w:t>6.8</w:t>
      </w:r>
      <w:r w:rsidRPr="00026207">
        <w:rPr>
          <w:rFonts w:ascii="Arial" w:hAnsi="Arial" w:cs="Arial"/>
          <w:b/>
          <w:sz w:val="20"/>
          <w:lang w:val="cs-CZ"/>
        </w:rPr>
        <w:t xml:space="preserve"> </w:t>
      </w:r>
      <w:r w:rsidRPr="00026207">
        <w:rPr>
          <w:rFonts w:ascii="Arial" w:hAnsi="Arial" w:cs="Arial"/>
          <w:sz w:val="20"/>
          <w:u w:val="single"/>
          <w:lang w:val="cs-CZ"/>
        </w:rPr>
        <w:t>Retardéry</w:t>
      </w:r>
    </w:p>
    <w:p w14:paraId="58668945" w14:textId="77777777" w:rsidR="008277E9" w:rsidRPr="00026207" w:rsidRDefault="008277E9" w:rsidP="008277E9">
      <w:pPr>
        <w:overflowPunct w:val="0"/>
        <w:jc w:val="both"/>
        <w:textAlignment w:val="auto"/>
        <w:rPr>
          <w:rFonts w:ascii="Arial" w:hAnsi="Arial" w:cs="Arial"/>
          <w:iCs/>
          <w:sz w:val="20"/>
        </w:rPr>
      </w:pPr>
      <w:r w:rsidRPr="00026207">
        <w:rPr>
          <w:rFonts w:ascii="Arial" w:hAnsi="Arial" w:cs="Arial"/>
          <w:sz w:val="20"/>
        </w:rPr>
        <w:t xml:space="preserve">Na trati RZ budou z bezpečnostních důvodů zřízeny retardéry dle čl. 53.6 SPR. Rozhodčí faktu budou zveřejněni na oficiální vývěsce. </w:t>
      </w:r>
    </w:p>
    <w:p w14:paraId="70AD0736" w14:textId="77777777" w:rsidR="008277E9" w:rsidRPr="00026207" w:rsidRDefault="008277E9" w:rsidP="008277E9">
      <w:pPr>
        <w:overflowPunct w:val="0"/>
        <w:jc w:val="both"/>
        <w:textAlignment w:val="auto"/>
        <w:rPr>
          <w:rFonts w:ascii="Arial" w:hAnsi="Arial" w:cs="Arial"/>
          <w:sz w:val="20"/>
        </w:rPr>
      </w:pPr>
      <w:r w:rsidRPr="00026207">
        <w:rPr>
          <w:rFonts w:ascii="Arial" w:hAnsi="Arial" w:cs="Arial"/>
          <w:sz w:val="20"/>
        </w:rPr>
        <w:t>Za nesprávné projetí retardérem udělí ředitel tyto penalizace:</w:t>
      </w:r>
    </w:p>
    <w:p w14:paraId="38FA9914" w14:textId="77777777" w:rsidR="008277E9" w:rsidRPr="00026207" w:rsidRDefault="008277E9" w:rsidP="008277E9">
      <w:pPr>
        <w:overflowPunct w:val="0"/>
        <w:ind w:left="284" w:hanging="284"/>
        <w:jc w:val="both"/>
        <w:textAlignment w:val="auto"/>
        <w:rPr>
          <w:rFonts w:ascii="Arial" w:hAnsi="Arial" w:cs="Arial"/>
          <w:sz w:val="20"/>
        </w:rPr>
      </w:pPr>
      <w:r w:rsidRPr="00026207">
        <w:rPr>
          <w:rFonts w:ascii="Arial" w:hAnsi="Arial" w:cs="Arial"/>
          <w:sz w:val="20"/>
        </w:rPr>
        <w:t>-</w:t>
      </w:r>
      <w:r w:rsidRPr="00026207">
        <w:rPr>
          <w:rFonts w:ascii="Arial" w:hAnsi="Arial" w:cs="Arial"/>
          <w:sz w:val="20"/>
        </w:rPr>
        <w:tab/>
        <w:t xml:space="preserve">převrácení nebo posunutí alespoň jedné části mimo základnu </w:t>
      </w:r>
    </w:p>
    <w:p w14:paraId="00CF74DA" w14:textId="77777777" w:rsidR="008277E9" w:rsidRPr="00026207" w:rsidRDefault="008277E9" w:rsidP="008277E9">
      <w:pPr>
        <w:overflowPunct w:val="0"/>
        <w:ind w:left="284"/>
        <w:jc w:val="both"/>
        <w:textAlignment w:val="auto"/>
        <w:rPr>
          <w:rFonts w:ascii="Arial" w:hAnsi="Arial" w:cs="Arial"/>
          <w:sz w:val="20"/>
        </w:rPr>
      </w:pPr>
      <w:r w:rsidRPr="00026207">
        <w:rPr>
          <w:rFonts w:ascii="Arial" w:hAnsi="Arial" w:cs="Arial"/>
          <w:sz w:val="20"/>
        </w:rPr>
        <w:t>nebo posunutí více částí retardéru</w:t>
      </w:r>
      <w:r w:rsidRPr="00026207">
        <w:rPr>
          <w:rFonts w:ascii="Arial" w:hAnsi="Arial" w:cs="Arial"/>
          <w:sz w:val="20"/>
        </w:rPr>
        <w:tab/>
      </w:r>
      <w:r w:rsidRPr="00026207">
        <w:rPr>
          <w:rFonts w:ascii="Arial" w:hAnsi="Arial" w:cs="Arial"/>
          <w:sz w:val="20"/>
        </w:rPr>
        <w:tab/>
      </w:r>
      <w:r w:rsidRPr="00026207">
        <w:rPr>
          <w:rFonts w:ascii="Arial" w:hAnsi="Arial" w:cs="Arial"/>
          <w:sz w:val="20"/>
        </w:rPr>
        <w:tab/>
      </w:r>
      <w:r w:rsidRPr="00026207">
        <w:rPr>
          <w:rFonts w:ascii="Arial" w:hAnsi="Arial" w:cs="Arial"/>
          <w:sz w:val="20"/>
        </w:rPr>
        <w:tab/>
      </w:r>
      <w:r w:rsidRPr="00026207">
        <w:rPr>
          <w:rFonts w:ascii="Arial" w:hAnsi="Arial" w:cs="Arial"/>
          <w:sz w:val="20"/>
        </w:rPr>
        <w:tab/>
        <w:t>30 sekund</w:t>
      </w:r>
    </w:p>
    <w:p w14:paraId="31C287D8" w14:textId="77777777" w:rsidR="008277E9" w:rsidRPr="00026207" w:rsidRDefault="008277E9" w:rsidP="008277E9">
      <w:pPr>
        <w:overflowPunct w:val="0"/>
        <w:jc w:val="both"/>
        <w:textAlignment w:val="auto"/>
        <w:rPr>
          <w:rFonts w:ascii="Arial" w:hAnsi="Arial" w:cs="Arial"/>
          <w:sz w:val="20"/>
        </w:rPr>
      </w:pPr>
      <w:r w:rsidRPr="00026207">
        <w:rPr>
          <w:rFonts w:ascii="Arial" w:hAnsi="Arial" w:cs="Arial"/>
          <w:sz w:val="20"/>
        </w:rPr>
        <w:t>Posunutí části retardéru je myšlen stav, kdy se balík posune ze své obmalované základny (kruhu). Převrácení balíku je považováno za posunutí mimo základnu.</w:t>
      </w:r>
    </w:p>
    <w:p w14:paraId="0EE2293D" w14:textId="77777777" w:rsidR="008277E9" w:rsidRPr="00026207" w:rsidRDefault="008277E9" w:rsidP="008277E9">
      <w:pPr>
        <w:overflowPunct w:val="0"/>
        <w:jc w:val="both"/>
        <w:textAlignment w:val="auto"/>
        <w:rPr>
          <w:rFonts w:ascii="Arial" w:hAnsi="Arial" w:cs="Arial"/>
          <w:sz w:val="20"/>
        </w:rPr>
      </w:pPr>
      <w:r w:rsidRPr="00026207">
        <w:rPr>
          <w:rFonts w:ascii="Arial" w:hAnsi="Arial" w:cs="Arial"/>
          <w:sz w:val="20"/>
        </w:rPr>
        <w:t>Ve sporných případech rozhodnou sportovní komisaři.</w:t>
      </w:r>
    </w:p>
    <w:p w14:paraId="1554B7E2" w14:textId="368A0FD6" w:rsidR="008277E9" w:rsidRPr="00026207" w:rsidRDefault="008277E9" w:rsidP="008277E9">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u w:val="single"/>
          <w:lang w:val="cs-CZ"/>
        </w:rPr>
      </w:pPr>
      <w:r w:rsidRPr="00026207">
        <w:rPr>
          <w:rFonts w:ascii="Arial" w:hAnsi="Arial" w:cs="Arial"/>
          <w:b/>
          <w:sz w:val="20"/>
          <w:lang w:val="cs-CZ"/>
        </w:rPr>
        <w:t>12.</w:t>
      </w:r>
      <w:r>
        <w:rPr>
          <w:rFonts w:ascii="Arial" w:hAnsi="Arial" w:cs="Arial"/>
          <w:b/>
          <w:sz w:val="20"/>
          <w:lang w:val="cs-CZ"/>
        </w:rPr>
        <w:t>6.9</w:t>
      </w:r>
      <w:r w:rsidRPr="00026207">
        <w:rPr>
          <w:rFonts w:ascii="Arial" w:hAnsi="Arial" w:cs="Arial"/>
          <w:b/>
          <w:sz w:val="20"/>
          <w:lang w:val="cs-CZ"/>
        </w:rPr>
        <w:t xml:space="preserve"> </w:t>
      </w:r>
      <w:r w:rsidRPr="00026207">
        <w:rPr>
          <w:rFonts w:ascii="Arial" w:hAnsi="Arial" w:cs="Arial"/>
          <w:sz w:val="20"/>
          <w:u w:val="single"/>
          <w:lang w:val="cs-CZ"/>
        </w:rPr>
        <w:t>Zkrácení trati</w:t>
      </w:r>
    </w:p>
    <w:p w14:paraId="6E1F0319" w14:textId="77777777" w:rsidR="008277E9" w:rsidRPr="00026207" w:rsidRDefault="008277E9" w:rsidP="008277E9">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lang w:val="cs-CZ"/>
        </w:rPr>
      </w:pPr>
      <w:r w:rsidRPr="00026207">
        <w:rPr>
          <w:rFonts w:ascii="Arial" w:hAnsi="Arial" w:cs="Arial"/>
          <w:sz w:val="20"/>
          <w:lang w:val="cs-CZ"/>
        </w:rPr>
        <w:t>Za zkrácení trati je považováno:</w:t>
      </w:r>
    </w:p>
    <w:p w14:paraId="36C6BBCC" w14:textId="77777777" w:rsidR="008277E9" w:rsidRPr="00026207" w:rsidRDefault="008277E9" w:rsidP="008277E9">
      <w:pPr>
        <w:widowControl w:val="0"/>
        <w:numPr>
          <w:ilvl w:val="0"/>
          <w:numId w:val="6"/>
        </w:numPr>
        <w:overflowPunct w:val="0"/>
        <w:ind w:left="284" w:hanging="284"/>
        <w:jc w:val="both"/>
        <w:textAlignment w:val="auto"/>
        <w:rPr>
          <w:rFonts w:ascii="Arial" w:hAnsi="Arial"/>
          <w:b/>
          <w:bCs/>
          <w:color w:val="000000"/>
          <w:sz w:val="20"/>
          <w:lang w:eastAsia="en-US"/>
        </w:rPr>
      </w:pPr>
      <w:r w:rsidRPr="00026207">
        <w:rPr>
          <w:rFonts w:ascii="Arial" w:hAnsi="Arial"/>
          <w:color w:val="000000"/>
          <w:sz w:val="20"/>
          <w:lang w:eastAsia="en-US"/>
        </w:rPr>
        <w:t xml:space="preserve">Objetí </w:t>
      </w:r>
      <w:proofErr w:type="spellStart"/>
      <w:r w:rsidRPr="00026207">
        <w:rPr>
          <w:rFonts w:ascii="Arial" w:hAnsi="Arial"/>
          <w:color w:val="000000"/>
          <w:sz w:val="20"/>
          <w:lang w:eastAsia="en-US"/>
        </w:rPr>
        <w:t>protikatovacího</w:t>
      </w:r>
      <w:proofErr w:type="spellEnd"/>
      <w:r w:rsidRPr="00026207">
        <w:rPr>
          <w:rFonts w:ascii="Arial" w:hAnsi="Arial"/>
          <w:color w:val="000000"/>
          <w:sz w:val="20"/>
          <w:lang w:eastAsia="en-US"/>
        </w:rPr>
        <w:t xml:space="preserve"> prvku z jiné strany než po trati RZ.</w:t>
      </w:r>
    </w:p>
    <w:p w14:paraId="011F5DF3" w14:textId="77777777" w:rsidR="008277E9" w:rsidRPr="00026207" w:rsidRDefault="008277E9" w:rsidP="008277E9">
      <w:pPr>
        <w:widowControl w:val="0"/>
        <w:numPr>
          <w:ilvl w:val="0"/>
          <w:numId w:val="6"/>
        </w:numPr>
        <w:overflowPunct w:val="0"/>
        <w:ind w:left="284" w:hanging="284"/>
        <w:jc w:val="both"/>
        <w:textAlignment w:val="auto"/>
        <w:rPr>
          <w:rFonts w:ascii="Arial" w:hAnsi="Arial"/>
          <w:b/>
          <w:iCs/>
          <w:color w:val="000000"/>
          <w:sz w:val="20"/>
          <w:lang w:eastAsia="en-US"/>
        </w:rPr>
      </w:pPr>
      <w:r w:rsidRPr="00026207">
        <w:rPr>
          <w:rFonts w:ascii="Arial" w:hAnsi="Arial"/>
          <w:color w:val="000000"/>
          <w:sz w:val="20"/>
          <w:lang w:eastAsia="en-US"/>
        </w:rPr>
        <w:t>Úmyslné zkrácení trati všemi čtyřmi koly mimo zpevněnou vozovku.</w:t>
      </w:r>
    </w:p>
    <w:p w14:paraId="2B63E8C7" w14:textId="77777777" w:rsidR="008277E9" w:rsidRPr="00026207" w:rsidRDefault="008277E9" w:rsidP="008277E9">
      <w:pPr>
        <w:widowControl w:val="0"/>
        <w:numPr>
          <w:ilvl w:val="0"/>
          <w:numId w:val="6"/>
        </w:numPr>
        <w:overflowPunct w:val="0"/>
        <w:ind w:left="284" w:hanging="284"/>
        <w:jc w:val="both"/>
        <w:textAlignment w:val="auto"/>
        <w:rPr>
          <w:rFonts w:ascii="Arial" w:hAnsi="Arial"/>
          <w:b/>
          <w:bCs/>
          <w:color w:val="000000"/>
          <w:sz w:val="20"/>
          <w:lang w:eastAsia="en-US"/>
        </w:rPr>
      </w:pPr>
      <w:r w:rsidRPr="00026207">
        <w:rPr>
          <w:rFonts w:ascii="Arial" w:hAnsi="Arial"/>
          <w:color w:val="000000"/>
          <w:sz w:val="20"/>
          <w:lang w:eastAsia="en-US"/>
        </w:rPr>
        <w:t>Za zkrácení trati může být posádka na návrh ředitele sportovními komisaři až vyloučena.</w:t>
      </w:r>
    </w:p>
    <w:p w14:paraId="32E5E84C" w14:textId="0DB94C7B" w:rsidR="008277E9" w:rsidRPr="00026207" w:rsidRDefault="008277E9" w:rsidP="008277E9">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12.</w:t>
      </w:r>
      <w:r>
        <w:rPr>
          <w:rFonts w:ascii="Arial" w:hAnsi="Arial" w:cs="Arial"/>
          <w:b/>
          <w:sz w:val="20"/>
          <w:lang w:val="cs-CZ"/>
        </w:rPr>
        <w:t>6.10</w:t>
      </w:r>
      <w:r w:rsidRPr="00026207">
        <w:rPr>
          <w:rFonts w:ascii="Arial" w:hAnsi="Arial" w:cs="Arial"/>
          <w:b/>
          <w:sz w:val="20"/>
          <w:lang w:val="cs-CZ"/>
        </w:rPr>
        <w:t xml:space="preserve"> </w:t>
      </w:r>
      <w:r w:rsidRPr="008277E9">
        <w:rPr>
          <w:rFonts w:ascii="Arial" w:hAnsi="Arial" w:cs="Arial"/>
          <w:bCs/>
          <w:sz w:val="20"/>
          <w:u w:val="single"/>
          <w:lang w:val="cs-CZ"/>
        </w:rPr>
        <w:t>Vstup do prostor přeskupení a uzavřeného parkoviště</w:t>
      </w:r>
    </w:p>
    <w:p w14:paraId="390D6DF6" w14:textId="5C8AD13C" w:rsidR="008277E9" w:rsidRPr="00730DCB" w:rsidRDefault="008277E9" w:rsidP="008277E9">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Cs/>
          <w:sz w:val="20"/>
          <w:lang w:val="cs-CZ"/>
        </w:rPr>
      </w:pPr>
      <w:r w:rsidRPr="00730DCB">
        <w:rPr>
          <w:rFonts w:ascii="Arial" w:hAnsi="Arial" w:cs="Arial"/>
          <w:bCs/>
          <w:sz w:val="20"/>
          <w:lang w:val="cs-CZ"/>
        </w:rPr>
        <w:t>12.6.10.1 Pracovníci monitorovacího systému mohou vstupovat do prostoru přeskupení a uzavřeného parkoviště za účelem údržby jednotek GPS namontovaných v soutěžních vozech. Musejí být doprovázení delegovaným technickým komisařem a alespoň jedním zástupcem týmu (jezdec, spolujezdec a/nebo soutěžící).</w:t>
      </w:r>
    </w:p>
    <w:p w14:paraId="534036FE" w14:textId="40F368B8" w:rsidR="008277E9" w:rsidRPr="00026207" w:rsidRDefault="008277E9" w:rsidP="008277E9">
      <w:pPr>
        <w:jc w:val="both"/>
        <w:rPr>
          <w:rFonts w:ascii="Arial" w:hAnsi="Arial" w:cs="Arial"/>
          <w:sz w:val="20"/>
        </w:rPr>
      </w:pPr>
      <w:r w:rsidRPr="00730DCB">
        <w:rPr>
          <w:rFonts w:ascii="Arial" w:hAnsi="Arial" w:cs="Arial"/>
          <w:bCs/>
          <w:sz w:val="20"/>
        </w:rPr>
        <w:t>12.6.10.2 Televizní štáby, jejichž pracovníci budou zveřejněni informací ředitele, jsou oprávněni</w:t>
      </w:r>
      <w:r w:rsidRPr="00026207">
        <w:rPr>
          <w:rFonts w:ascii="Arial" w:hAnsi="Arial" w:cs="Arial"/>
          <w:sz w:val="20"/>
        </w:rPr>
        <w:t xml:space="preserve"> vstupovat do prostoru přeskupení a uzavřeného parkoviště za účelem servisu, údržby, oprav anebo vyjmutí medií z televizních záznamových zařízení nainstalovaných v soutěžních vozech. Podmínkou vstupu je doprovod technického komisaře a alespoň jednoho zástupce týmu (jezdec, spolujezdec a/nebo soutěžící).</w:t>
      </w:r>
    </w:p>
    <w:p w14:paraId="14E6E913" w14:textId="0FADADF0" w:rsidR="009948FC" w:rsidRPr="00026207" w:rsidRDefault="009948FC" w:rsidP="009948F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12.</w:t>
      </w:r>
      <w:r w:rsidR="008277E9">
        <w:rPr>
          <w:rFonts w:ascii="Arial" w:hAnsi="Arial" w:cs="Arial"/>
          <w:b/>
          <w:sz w:val="20"/>
          <w:lang w:val="cs-CZ"/>
        </w:rPr>
        <w:t>7</w:t>
      </w:r>
      <w:r w:rsidRPr="00026207">
        <w:rPr>
          <w:rFonts w:ascii="Arial" w:hAnsi="Arial" w:cs="Arial"/>
          <w:b/>
          <w:sz w:val="20"/>
          <w:lang w:val="cs-CZ"/>
        </w:rPr>
        <w:t xml:space="preserve"> Oficiální čas používaný během rally</w:t>
      </w:r>
    </w:p>
    <w:p w14:paraId="7988484E" w14:textId="77777777" w:rsidR="009948FC" w:rsidRPr="00026207" w:rsidRDefault="009948FC" w:rsidP="009948F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Český telefonní čas můžete získat na tel. čísle 14112.</w:t>
      </w:r>
    </w:p>
    <w:bookmarkEnd w:id="31"/>
    <w:bookmarkEnd w:id="33"/>
    <w:p w14:paraId="1DDCE8EC"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outlineLvl w:val="0"/>
        <w:rPr>
          <w:rFonts w:ascii="Arial" w:hAnsi="Arial" w:cs="Arial"/>
          <w:b/>
          <w:sz w:val="20"/>
          <w:lang w:val="cs-CZ"/>
        </w:rPr>
      </w:pPr>
      <w:r w:rsidRPr="00026207">
        <w:rPr>
          <w:rFonts w:ascii="Arial" w:hAnsi="Arial" w:cs="Arial"/>
          <w:b/>
          <w:caps/>
          <w:sz w:val="20"/>
          <w:lang w:val="cs-CZ"/>
        </w:rPr>
        <w:t>13. OZNAČENÍ ČINOVNÍKŮ</w:t>
      </w:r>
    </w:p>
    <w:p w14:paraId="3EE0589C"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bookmarkStart w:id="34" w:name="_Hlk96677415"/>
      <w:r w:rsidRPr="00026207">
        <w:rPr>
          <w:rFonts w:ascii="Arial" w:hAnsi="Arial" w:cs="Arial"/>
          <w:sz w:val="20"/>
          <w:lang w:val="cs-CZ"/>
        </w:rPr>
        <w:t>Vedoucí stanovišť budou označeni takto:</w:t>
      </w:r>
    </w:p>
    <w:p w14:paraId="3FB43F53"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3119"/>
        </w:tabs>
        <w:ind w:left="3402" w:hanging="3402"/>
        <w:rPr>
          <w:rFonts w:ascii="Arial" w:hAnsi="Arial" w:cs="Arial"/>
          <w:sz w:val="20"/>
          <w:lang w:val="cs-CZ"/>
        </w:rPr>
      </w:pPr>
      <w:r w:rsidRPr="00026207">
        <w:rPr>
          <w:rFonts w:ascii="Arial" w:hAnsi="Arial" w:cs="Arial"/>
          <w:sz w:val="20"/>
          <w:lang w:val="cs-CZ"/>
        </w:rPr>
        <w:t xml:space="preserve">Vedoucí RZ                             </w:t>
      </w:r>
      <w:r w:rsidRPr="00026207">
        <w:rPr>
          <w:rFonts w:ascii="Arial" w:hAnsi="Arial" w:cs="Arial"/>
          <w:sz w:val="20"/>
          <w:lang w:val="cs-CZ"/>
        </w:rPr>
        <w:tab/>
        <w:t>-</w:t>
      </w:r>
      <w:r w:rsidRPr="00026207">
        <w:rPr>
          <w:rFonts w:ascii="Arial" w:hAnsi="Arial" w:cs="Arial"/>
          <w:sz w:val="20"/>
          <w:lang w:val="cs-CZ"/>
        </w:rPr>
        <w:tab/>
      </w:r>
      <w:r w:rsidRPr="00026207">
        <w:rPr>
          <w:rFonts w:ascii="Arial" w:hAnsi="Arial" w:cs="Arial"/>
          <w:i/>
          <w:sz w:val="20"/>
          <w:highlight w:val="yellow"/>
          <w:lang w:val="cs-CZ"/>
        </w:rPr>
        <w:t>červená vesta s textem + visačka</w:t>
      </w:r>
    </w:p>
    <w:p w14:paraId="00EE2727"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3119"/>
        </w:tabs>
        <w:ind w:left="3402" w:hanging="3402"/>
        <w:rPr>
          <w:rFonts w:ascii="Arial" w:hAnsi="Arial" w:cs="Arial"/>
          <w:sz w:val="20"/>
          <w:lang w:val="cs-CZ"/>
        </w:rPr>
      </w:pPr>
      <w:r w:rsidRPr="00026207">
        <w:rPr>
          <w:rFonts w:ascii="Arial" w:hAnsi="Arial" w:cs="Arial"/>
          <w:sz w:val="20"/>
          <w:lang w:val="cs-CZ"/>
        </w:rPr>
        <w:t xml:space="preserve">Vedoucí ČK                            </w:t>
      </w:r>
      <w:r w:rsidRPr="00026207">
        <w:rPr>
          <w:rFonts w:ascii="Arial" w:hAnsi="Arial" w:cs="Arial"/>
          <w:sz w:val="20"/>
          <w:lang w:val="cs-CZ"/>
        </w:rPr>
        <w:tab/>
        <w:t>-</w:t>
      </w:r>
      <w:r w:rsidRPr="00026207">
        <w:rPr>
          <w:rFonts w:ascii="Arial" w:hAnsi="Arial" w:cs="Arial"/>
          <w:sz w:val="20"/>
          <w:lang w:val="cs-CZ"/>
        </w:rPr>
        <w:tab/>
      </w:r>
      <w:r w:rsidRPr="00026207">
        <w:rPr>
          <w:rFonts w:ascii="Arial" w:hAnsi="Arial" w:cs="Arial"/>
          <w:i/>
          <w:sz w:val="20"/>
          <w:highlight w:val="yellow"/>
          <w:lang w:val="cs-CZ"/>
        </w:rPr>
        <w:t>reflexní vesta</w:t>
      </w:r>
    </w:p>
    <w:p w14:paraId="4B60A808"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3119"/>
        </w:tabs>
        <w:ind w:left="3402" w:hanging="3402"/>
        <w:rPr>
          <w:rFonts w:ascii="Arial" w:hAnsi="Arial" w:cs="Arial"/>
          <w:sz w:val="20"/>
          <w:lang w:val="cs-CZ"/>
        </w:rPr>
      </w:pPr>
      <w:r w:rsidRPr="00026207">
        <w:rPr>
          <w:rFonts w:ascii="Arial" w:hAnsi="Arial" w:cs="Arial"/>
          <w:sz w:val="20"/>
          <w:lang w:val="cs-CZ"/>
        </w:rPr>
        <w:t>Vedoucí bezpečnosti RZ</w:t>
      </w:r>
      <w:r w:rsidRPr="00026207">
        <w:rPr>
          <w:rFonts w:ascii="Arial" w:hAnsi="Arial" w:cs="Arial"/>
          <w:sz w:val="20"/>
          <w:lang w:val="cs-CZ"/>
        </w:rPr>
        <w:tab/>
        <w:t>-</w:t>
      </w:r>
      <w:r w:rsidRPr="00026207">
        <w:rPr>
          <w:rFonts w:ascii="Arial" w:hAnsi="Arial" w:cs="Arial"/>
          <w:sz w:val="20"/>
          <w:lang w:val="cs-CZ"/>
        </w:rPr>
        <w:tab/>
      </w:r>
      <w:r w:rsidRPr="00026207">
        <w:rPr>
          <w:rFonts w:ascii="Arial" w:hAnsi="Arial" w:cs="Arial"/>
          <w:i/>
          <w:sz w:val="20"/>
          <w:highlight w:val="yellow"/>
          <w:lang w:val="cs-CZ"/>
        </w:rPr>
        <w:t>oranžová vesta s textem + visačka</w:t>
      </w:r>
    </w:p>
    <w:p w14:paraId="561B22D5" w14:textId="01A75138" w:rsidR="00386032"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3119"/>
        </w:tabs>
        <w:ind w:left="3402" w:hanging="3402"/>
        <w:rPr>
          <w:rFonts w:ascii="Arial" w:hAnsi="Arial" w:cs="Arial"/>
          <w:i/>
          <w:sz w:val="20"/>
          <w:lang w:val="cs-CZ"/>
        </w:rPr>
      </w:pPr>
      <w:r w:rsidRPr="00026207">
        <w:rPr>
          <w:rFonts w:ascii="Arial" w:hAnsi="Arial" w:cs="Arial"/>
          <w:sz w:val="20"/>
          <w:lang w:val="cs-CZ"/>
        </w:rPr>
        <w:t xml:space="preserve">Traťoví komisaři v RB a BB   </w:t>
      </w:r>
      <w:r w:rsidRPr="00026207">
        <w:rPr>
          <w:rFonts w:ascii="Arial" w:hAnsi="Arial" w:cs="Arial"/>
          <w:sz w:val="20"/>
          <w:lang w:val="cs-CZ"/>
        </w:rPr>
        <w:tab/>
        <w:t>-</w:t>
      </w:r>
      <w:r w:rsidRPr="00026207">
        <w:rPr>
          <w:rFonts w:ascii="Arial" w:hAnsi="Arial" w:cs="Arial"/>
          <w:sz w:val="20"/>
          <w:lang w:val="cs-CZ"/>
        </w:rPr>
        <w:tab/>
      </w:r>
      <w:r w:rsidRPr="00026207">
        <w:rPr>
          <w:rFonts w:ascii="Arial" w:hAnsi="Arial" w:cs="Arial"/>
          <w:i/>
          <w:sz w:val="20"/>
          <w:highlight w:val="yellow"/>
          <w:lang w:val="cs-CZ"/>
        </w:rPr>
        <w:t xml:space="preserve">žlutá vesta s modrou značkou </w:t>
      </w:r>
      <w:proofErr w:type="spellStart"/>
      <w:r w:rsidRPr="00026207">
        <w:rPr>
          <w:rFonts w:ascii="Arial" w:hAnsi="Arial" w:cs="Arial"/>
          <w:i/>
          <w:sz w:val="20"/>
          <w:highlight w:val="yellow"/>
          <w:lang w:val="cs-CZ"/>
        </w:rPr>
        <w:t>radiobodu</w:t>
      </w:r>
      <w:proofErr w:type="spellEnd"/>
    </w:p>
    <w:p w14:paraId="55657E38" w14:textId="77777777" w:rsidR="00024754" w:rsidRPr="00C01BCA" w:rsidRDefault="00024754" w:rsidP="00024754">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3119"/>
        </w:tabs>
        <w:ind w:left="3402" w:hanging="3402"/>
        <w:rPr>
          <w:rFonts w:ascii="Arial" w:hAnsi="Arial" w:cs="Arial"/>
          <w:i/>
          <w:sz w:val="20"/>
          <w:lang w:val="cs-CZ"/>
        </w:rPr>
      </w:pPr>
      <w:r w:rsidRPr="00C01BCA">
        <w:rPr>
          <w:rFonts w:ascii="Arial" w:hAnsi="Arial" w:cs="Arial"/>
          <w:sz w:val="20"/>
          <w:lang w:val="cs-CZ"/>
        </w:rPr>
        <w:t>Technický komisař</w:t>
      </w:r>
      <w:r w:rsidRPr="00C01BCA">
        <w:rPr>
          <w:rFonts w:ascii="Arial" w:hAnsi="Arial" w:cs="Arial"/>
          <w:sz w:val="20"/>
          <w:lang w:val="cs-CZ"/>
        </w:rPr>
        <w:tab/>
        <w:t>-</w:t>
      </w:r>
      <w:r w:rsidRPr="00C01BCA">
        <w:rPr>
          <w:rFonts w:ascii="Arial" w:hAnsi="Arial" w:cs="Arial"/>
          <w:sz w:val="20"/>
          <w:lang w:val="cs-CZ"/>
        </w:rPr>
        <w:tab/>
      </w:r>
      <w:r w:rsidRPr="00C01BCA">
        <w:rPr>
          <w:rFonts w:ascii="Arial" w:hAnsi="Arial" w:cs="Arial"/>
          <w:i/>
          <w:sz w:val="20"/>
          <w:highlight w:val="yellow"/>
          <w:lang w:val="cs-CZ"/>
        </w:rPr>
        <w:t>barva, případně popis vesty</w:t>
      </w:r>
    </w:p>
    <w:p w14:paraId="6A142835"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3119"/>
        </w:tabs>
        <w:ind w:left="3402" w:hanging="3402"/>
        <w:rPr>
          <w:rFonts w:ascii="Arial" w:hAnsi="Arial" w:cs="Arial"/>
          <w:sz w:val="20"/>
          <w:lang w:val="cs-CZ"/>
        </w:rPr>
      </w:pPr>
      <w:r w:rsidRPr="00026207">
        <w:rPr>
          <w:rFonts w:ascii="Arial" w:hAnsi="Arial" w:cs="Arial"/>
          <w:sz w:val="20"/>
          <w:lang w:val="cs-CZ"/>
        </w:rPr>
        <w:lastRenderedPageBreak/>
        <w:t>Časoměřiči</w:t>
      </w:r>
      <w:r w:rsidRPr="00026207">
        <w:rPr>
          <w:rFonts w:ascii="Arial" w:hAnsi="Arial" w:cs="Arial"/>
          <w:sz w:val="20"/>
          <w:lang w:val="cs-CZ"/>
        </w:rPr>
        <w:tab/>
        <w:t>-</w:t>
      </w:r>
      <w:r w:rsidRPr="00026207">
        <w:rPr>
          <w:rFonts w:ascii="Arial" w:hAnsi="Arial" w:cs="Arial"/>
          <w:sz w:val="20"/>
          <w:lang w:val="cs-CZ"/>
        </w:rPr>
        <w:tab/>
        <w:t xml:space="preserve">žlutá vesta nebo žlutý rukávník s nápisem „Časoměřič / </w:t>
      </w:r>
      <w:proofErr w:type="spellStart"/>
      <w:r w:rsidRPr="00026207">
        <w:rPr>
          <w:rFonts w:ascii="Arial" w:hAnsi="Arial" w:cs="Arial"/>
          <w:sz w:val="20"/>
          <w:lang w:val="cs-CZ"/>
        </w:rPr>
        <w:t>Timekeeper</w:t>
      </w:r>
      <w:proofErr w:type="spellEnd"/>
      <w:r w:rsidRPr="00026207">
        <w:rPr>
          <w:rFonts w:ascii="Arial" w:hAnsi="Arial" w:cs="Arial"/>
          <w:sz w:val="20"/>
          <w:lang w:val="cs-CZ"/>
        </w:rPr>
        <w:t>“</w:t>
      </w:r>
    </w:p>
    <w:p w14:paraId="22576980" w14:textId="35FD6BB0"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3119"/>
        </w:tabs>
        <w:ind w:left="3402" w:hanging="3402"/>
        <w:rPr>
          <w:rFonts w:ascii="Arial" w:hAnsi="Arial" w:cs="Arial"/>
          <w:sz w:val="20"/>
          <w:lang w:val="cs-CZ"/>
        </w:rPr>
      </w:pPr>
      <w:r w:rsidRPr="00026207">
        <w:rPr>
          <w:rFonts w:ascii="Arial" w:hAnsi="Arial" w:cs="Arial"/>
          <w:sz w:val="20"/>
          <w:lang w:val="cs-CZ"/>
        </w:rPr>
        <w:t>Rozhodčí faktu</w:t>
      </w:r>
      <w:r w:rsidRPr="00026207">
        <w:rPr>
          <w:rFonts w:ascii="Arial" w:hAnsi="Arial" w:cs="Arial"/>
          <w:sz w:val="20"/>
          <w:lang w:val="cs-CZ"/>
        </w:rPr>
        <w:tab/>
        <w:t>-</w:t>
      </w:r>
      <w:r w:rsidRPr="00026207">
        <w:rPr>
          <w:rFonts w:ascii="Arial" w:hAnsi="Arial" w:cs="Arial"/>
          <w:sz w:val="20"/>
          <w:lang w:val="cs-CZ"/>
        </w:rPr>
        <w:tab/>
      </w:r>
      <w:r w:rsidR="00024754" w:rsidRPr="00C01BCA">
        <w:rPr>
          <w:rFonts w:ascii="Arial" w:hAnsi="Arial" w:cs="Arial"/>
          <w:i/>
          <w:sz w:val="20"/>
          <w:highlight w:val="yellow"/>
          <w:lang w:val="cs-CZ"/>
        </w:rPr>
        <w:t>barva, případně popis vesty</w:t>
      </w:r>
    </w:p>
    <w:p w14:paraId="0E770ABA" w14:textId="01A243E5"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3119"/>
        </w:tabs>
        <w:ind w:left="3402" w:hanging="3402"/>
        <w:rPr>
          <w:rFonts w:ascii="Arial" w:hAnsi="Arial" w:cs="Arial"/>
          <w:sz w:val="20"/>
          <w:lang w:val="cs-CZ"/>
        </w:rPr>
      </w:pPr>
      <w:r w:rsidRPr="00026207">
        <w:rPr>
          <w:rFonts w:ascii="Arial" w:hAnsi="Arial" w:cs="Arial"/>
          <w:sz w:val="20"/>
          <w:lang w:val="cs-CZ"/>
        </w:rPr>
        <w:t xml:space="preserve">Ostatní traťoví komisaři    </w:t>
      </w:r>
      <w:r w:rsidRPr="00026207">
        <w:rPr>
          <w:rFonts w:ascii="Arial" w:hAnsi="Arial" w:cs="Arial"/>
          <w:sz w:val="20"/>
          <w:lang w:val="cs-CZ"/>
        </w:rPr>
        <w:tab/>
        <w:t>-</w:t>
      </w:r>
      <w:r w:rsidRPr="00026207">
        <w:rPr>
          <w:rFonts w:ascii="Arial" w:hAnsi="Arial" w:cs="Arial"/>
          <w:sz w:val="20"/>
          <w:lang w:val="cs-CZ"/>
        </w:rPr>
        <w:tab/>
      </w:r>
      <w:r w:rsidR="00024754" w:rsidRPr="00C01BCA">
        <w:rPr>
          <w:rFonts w:ascii="Arial" w:hAnsi="Arial" w:cs="Arial"/>
          <w:i/>
          <w:sz w:val="20"/>
          <w:highlight w:val="yellow"/>
          <w:lang w:val="cs-CZ"/>
        </w:rPr>
        <w:t>barva, případně popis vesty</w:t>
      </w:r>
    </w:p>
    <w:p w14:paraId="07E33008"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3119"/>
        </w:tabs>
        <w:ind w:left="3402" w:hanging="3402"/>
        <w:rPr>
          <w:rFonts w:ascii="Arial" w:hAnsi="Arial" w:cs="Arial"/>
          <w:sz w:val="20"/>
          <w:lang w:val="cs-CZ"/>
        </w:rPr>
      </w:pPr>
      <w:r w:rsidRPr="00026207">
        <w:rPr>
          <w:rFonts w:ascii="Arial" w:hAnsi="Arial" w:cs="Arial"/>
          <w:sz w:val="20"/>
          <w:lang w:val="cs-CZ"/>
        </w:rPr>
        <w:t>Činovník pro styk se soutěžícími</w:t>
      </w:r>
      <w:r w:rsidRPr="00026207">
        <w:rPr>
          <w:rFonts w:ascii="Arial" w:hAnsi="Arial" w:cs="Arial"/>
          <w:sz w:val="20"/>
          <w:lang w:val="cs-CZ"/>
        </w:rPr>
        <w:tab/>
        <w:t>-</w:t>
      </w:r>
      <w:r w:rsidRPr="00026207">
        <w:rPr>
          <w:rFonts w:ascii="Arial" w:hAnsi="Arial" w:cs="Arial"/>
          <w:sz w:val="20"/>
          <w:lang w:val="cs-CZ"/>
        </w:rPr>
        <w:tab/>
        <w:t>žlutá vesta s nápisem „Činovník pro styk se soutěžícími“</w:t>
      </w:r>
      <w:bookmarkStart w:id="35" w:name="_Hlk31233089"/>
      <w:bookmarkEnd w:id="35"/>
    </w:p>
    <w:bookmarkEnd w:id="34"/>
    <w:p w14:paraId="31B647B2"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outlineLvl w:val="0"/>
        <w:rPr>
          <w:rFonts w:ascii="Arial" w:hAnsi="Arial" w:cs="Arial"/>
          <w:b/>
          <w:caps/>
          <w:sz w:val="20"/>
          <w:lang w:val="cs-CZ"/>
        </w:rPr>
      </w:pPr>
      <w:r w:rsidRPr="00026207">
        <w:rPr>
          <w:rFonts w:ascii="Arial" w:hAnsi="Arial" w:cs="Arial"/>
          <w:b/>
          <w:caps/>
          <w:sz w:val="20"/>
          <w:lang w:val="cs-CZ"/>
        </w:rPr>
        <w:t xml:space="preserve">14. Klasifikace a ceny   </w:t>
      </w:r>
    </w:p>
    <w:p w14:paraId="38E9589F" w14:textId="1019CD38" w:rsidR="00386032" w:rsidRPr="00270B3C"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i/>
          <w:sz w:val="20"/>
          <w:lang w:val="cs-CZ"/>
        </w:rPr>
      </w:pPr>
      <w:r w:rsidRPr="00270B3C">
        <w:rPr>
          <w:rFonts w:ascii="Arial" w:hAnsi="Arial" w:cs="Arial"/>
          <w:b/>
          <w:sz w:val="20"/>
          <w:lang w:val="cs-CZ"/>
        </w:rPr>
        <w:t>14.1 Klasifikace MČR</w:t>
      </w:r>
    </w:p>
    <w:p w14:paraId="51C908B2" w14:textId="60B4257B" w:rsidR="00270B3C" w:rsidRDefault="00270B3C">
      <w:pPr>
        <w:pStyle w:val="Export0"/>
        <w:tabs>
          <w:tab w:val="clear" w:pos="3960"/>
          <w:tab w:val="clear" w:pos="540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left"/>
        <w:rPr>
          <w:rFonts w:ascii="Arial" w:hAnsi="Arial" w:cs="Arial"/>
          <w:sz w:val="20"/>
          <w:lang w:val="cs-CZ"/>
        </w:rPr>
      </w:pPr>
      <w:r w:rsidRPr="00270B3C">
        <w:rPr>
          <w:rFonts w:ascii="Arial" w:hAnsi="Arial" w:cs="Arial"/>
          <w:b/>
          <w:bCs/>
          <w:sz w:val="20"/>
          <w:lang w:val="cs-CZ"/>
        </w:rPr>
        <w:t>14.1.1</w:t>
      </w:r>
      <w:r>
        <w:rPr>
          <w:rFonts w:ascii="Arial" w:hAnsi="Arial" w:cs="Arial"/>
          <w:sz w:val="20"/>
          <w:lang w:val="cs-CZ"/>
        </w:rPr>
        <w:t xml:space="preserve"> </w:t>
      </w:r>
      <w:r w:rsidRPr="00270B3C">
        <w:rPr>
          <w:rFonts w:ascii="Arial" w:hAnsi="Arial" w:cs="Arial"/>
          <w:sz w:val="20"/>
          <w:u w:val="single"/>
          <w:lang w:val="cs-CZ"/>
        </w:rPr>
        <w:t>Celková klasifikace</w:t>
      </w:r>
    </w:p>
    <w:p w14:paraId="6AF9A73F" w14:textId="05EF8B8B" w:rsidR="00386032" w:rsidRPr="00026207" w:rsidRDefault="00075863">
      <w:pPr>
        <w:pStyle w:val="Export0"/>
        <w:tabs>
          <w:tab w:val="clear" w:pos="3960"/>
          <w:tab w:val="clear" w:pos="540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left"/>
        <w:rPr>
          <w:rFonts w:ascii="Arial" w:hAnsi="Arial" w:cs="Arial"/>
          <w:sz w:val="20"/>
          <w:lang w:val="cs-CZ"/>
        </w:rPr>
      </w:pPr>
      <w:r w:rsidRPr="00026207">
        <w:rPr>
          <w:rFonts w:ascii="Arial" w:hAnsi="Arial" w:cs="Arial"/>
          <w:sz w:val="20"/>
          <w:lang w:val="cs-CZ"/>
        </w:rPr>
        <w:t>- absolutní klasifikace</w:t>
      </w:r>
    </w:p>
    <w:p w14:paraId="069213C7" w14:textId="7C0E4C18" w:rsidR="00386032" w:rsidRPr="00026207" w:rsidRDefault="00075863">
      <w:pPr>
        <w:pStyle w:val="Export0"/>
        <w:tabs>
          <w:tab w:val="clear" w:pos="3960"/>
          <w:tab w:val="clear" w:pos="540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left"/>
        <w:rPr>
          <w:rFonts w:ascii="Arial" w:hAnsi="Arial" w:cs="Arial"/>
          <w:sz w:val="20"/>
          <w:lang w:val="cs-CZ"/>
        </w:rPr>
      </w:pPr>
      <w:bookmarkStart w:id="36" w:name="_Hlk95761808"/>
      <w:r w:rsidRPr="00026207">
        <w:rPr>
          <w:rFonts w:ascii="Arial" w:hAnsi="Arial" w:cs="Arial"/>
          <w:sz w:val="20"/>
          <w:lang w:val="cs-CZ"/>
        </w:rPr>
        <w:t>- skupina 2WD</w:t>
      </w:r>
    </w:p>
    <w:p w14:paraId="2D0D5E62" w14:textId="00FCB2E5" w:rsidR="00386032" w:rsidRPr="00026207" w:rsidRDefault="00075863">
      <w:pPr>
        <w:pStyle w:val="Export0"/>
        <w:tabs>
          <w:tab w:val="clear" w:pos="3960"/>
          <w:tab w:val="clear" w:pos="540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left"/>
        <w:rPr>
          <w:rFonts w:ascii="Arial" w:hAnsi="Arial" w:cs="Arial"/>
          <w:sz w:val="20"/>
          <w:lang w:val="cs-CZ"/>
        </w:rPr>
      </w:pPr>
      <w:r w:rsidRPr="00026207">
        <w:rPr>
          <w:rFonts w:ascii="Arial" w:hAnsi="Arial" w:cs="Arial"/>
          <w:sz w:val="20"/>
          <w:lang w:val="cs-CZ"/>
        </w:rPr>
        <w:t xml:space="preserve">- třídy </w:t>
      </w:r>
      <w:r w:rsidR="00270B3C">
        <w:rPr>
          <w:rFonts w:ascii="Arial" w:hAnsi="Arial" w:cs="Arial"/>
          <w:sz w:val="20"/>
          <w:lang w:val="cs-CZ"/>
        </w:rPr>
        <w:t>MČR</w:t>
      </w:r>
    </w:p>
    <w:bookmarkEnd w:id="36"/>
    <w:p w14:paraId="34F69608" w14:textId="134E3085" w:rsidR="00270B3C" w:rsidRPr="00026207" w:rsidRDefault="00270B3C" w:rsidP="00270B3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lang w:val="cs-CZ"/>
        </w:rPr>
      </w:pPr>
      <w:r w:rsidRPr="00026207">
        <w:rPr>
          <w:rFonts w:ascii="Arial" w:hAnsi="Arial" w:cs="Arial"/>
          <w:b/>
          <w:sz w:val="20"/>
          <w:lang w:val="cs-CZ"/>
        </w:rPr>
        <w:t>14.1.</w:t>
      </w:r>
      <w:r>
        <w:rPr>
          <w:rFonts w:ascii="Arial" w:hAnsi="Arial" w:cs="Arial"/>
          <w:b/>
          <w:sz w:val="20"/>
          <w:lang w:val="cs-CZ"/>
        </w:rPr>
        <w:t>2</w:t>
      </w:r>
      <w:r w:rsidRPr="00026207">
        <w:rPr>
          <w:rFonts w:ascii="Arial" w:hAnsi="Arial" w:cs="Arial"/>
          <w:sz w:val="20"/>
          <w:lang w:val="cs-CZ"/>
        </w:rPr>
        <w:t xml:space="preserve"> </w:t>
      </w:r>
      <w:r w:rsidRPr="00270B3C">
        <w:rPr>
          <w:rFonts w:ascii="Arial" w:hAnsi="Arial" w:cs="Arial"/>
          <w:sz w:val="20"/>
          <w:u w:val="single"/>
          <w:lang w:val="cs-CZ"/>
        </w:rPr>
        <w:t>Samostatné hodnocení každé etapy</w:t>
      </w:r>
    </w:p>
    <w:p w14:paraId="72E68306" w14:textId="77777777" w:rsidR="00270B3C" w:rsidRPr="00026207" w:rsidRDefault="00270B3C" w:rsidP="00270B3C">
      <w:pPr>
        <w:pStyle w:val="Export0"/>
        <w:tabs>
          <w:tab w:val="clear" w:pos="3960"/>
          <w:tab w:val="clear" w:pos="540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left"/>
        <w:rPr>
          <w:rFonts w:ascii="Arial" w:hAnsi="Arial" w:cs="Arial"/>
          <w:sz w:val="20"/>
          <w:lang w:val="cs-CZ"/>
        </w:rPr>
      </w:pPr>
      <w:bookmarkStart w:id="37" w:name="_Hlk95761859"/>
      <w:r w:rsidRPr="00026207">
        <w:rPr>
          <w:rFonts w:ascii="Arial" w:hAnsi="Arial" w:cs="Arial"/>
          <w:sz w:val="20"/>
          <w:lang w:val="cs-CZ"/>
        </w:rPr>
        <w:t>- absolutní klasifikace</w:t>
      </w:r>
    </w:p>
    <w:p w14:paraId="103D8062" w14:textId="081738F5" w:rsidR="00270B3C" w:rsidRPr="00026207" w:rsidRDefault="00270B3C" w:rsidP="00270B3C">
      <w:pPr>
        <w:pStyle w:val="Export0"/>
        <w:tabs>
          <w:tab w:val="clear" w:pos="3960"/>
          <w:tab w:val="clear" w:pos="540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left"/>
        <w:rPr>
          <w:rFonts w:ascii="Arial" w:hAnsi="Arial" w:cs="Arial"/>
          <w:sz w:val="20"/>
          <w:lang w:val="cs-CZ"/>
        </w:rPr>
      </w:pPr>
      <w:r w:rsidRPr="00026207">
        <w:rPr>
          <w:rFonts w:ascii="Arial" w:hAnsi="Arial" w:cs="Arial"/>
          <w:sz w:val="20"/>
          <w:lang w:val="cs-CZ"/>
        </w:rPr>
        <w:t>- vozy 2WD</w:t>
      </w:r>
    </w:p>
    <w:p w14:paraId="2272E52D" w14:textId="1E8731E3" w:rsidR="00270B3C" w:rsidRPr="00026207" w:rsidRDefault="00270B3C" w:rsidP="00270B3C">
      <w:pPr>
        <w:pStyle w:val="Export0"/>
        <w:tabs>
          <w:tab w:val="clear" w:pos="3960"/>
          <w:tab w:val="clear" w:pos="540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left"/>
        <w:rPr>
          <w:rFonts w:ascii="Arial" w:hAnsi="Arial" w:cs="Arial"/>
          <w:sz w:val="20"/>
          <w:lang w:val="cs-CZ"/>
        </w:rPr>
      </w:pPr>
      <w:r w:rsidRPr="00026207">
        <w:rPr>
          <w:rFonts w:ascii="Arial" w:hAnsi="Arial" w:cs="Arial"/>
          <w:sz w:val="20"/>
          <w:lang w:val="cs-CZ"/>
        </w:rPr>
        <w:t xml:space="preserve">- třídy </w:t>
      </w:r>
      <w:r>
        <w:rPr>
          <w:rFonts w:ascii="Arial" w:hAnsi="Arial" w:cs="Arial"/>
          <w:sz w:val="20"/>
          <w:lang w:val="cs-CZ"/>
        </w:rPr>
        <w:t>MČR</w:t>
      </w:r>
    </w:p>
    <w:bookmarkEnd w:id="37"/>
    <w:p w14:paraId="0F4F1D41" w14:textId="7BAB68D7" w:rsidR="00270B3C" w:rsidRPr="00270B3C" w:rsidRDefault="00270B3C" w:rsidP="00270B3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i/>
          <w:sz w:val="20"/>
          <w:lang w:val="cs-CZ"/>
        </w:rPr>
      </w:pPr>
      <w:r w:rsidRPr="00270B3C">
        <w:rPr>
          <w:rFonts w:ascii="Arial" w:hAnsi="Arial" w:cs="Arial"/>
          <w:b/>
          <w:sz w:val="20"/>
          <w:lang w:val="cs-CZ"/>
        </w:rPr>
        <w:t>14.</w:t>
      </w:r>
      <w:r>
        <w:rPr>
          <w:rFonts w:ascii="Arial" w:hAnsi="Arial" w:cs="Arial"/>
          <w:b/>
          <w:sz w:val="20"/>
          <w:lang w:val="cs-CZ"/>
        </w:rPr>
        <w:t>2</w:t>
      </w:r>
      <w:r w:rsidRPr="00270B3C">
        <w:rPr>
          <w:rFonts w:ascii="Arial" w:hAnsi="Arial" w:cs="Arial"/>
          <w:b/>
          <w:sz w:val="20"/>
          <w:lang w:val="cs-CZ"/>
        </w:rPr>
        <w:t xml:space="preserve"> Klasifikace </w:t>
      </w:r>
      <w:r>
        <w:rPr>
          <w:rFonts w:ascii="Arial" w:hAnsi="Arial" w:cs="Arial"/>
          <w:b/>
          <w:sz w:val="20"/>
          <w:lang w:val="cs-CZ"/>
        </w:rPr>
        <w:t>RCH</w:t>
      </w:r>
    </w:p>
    <w:p w14:paraId="45ACDA54" w14:textId="05240308" w:rsidR="00270B3C" w:rsidRDefault="00270B3C" w:rsidP="00270B3C">
      <w:pPr>
        <w:pStyle w:val="Export0"/>
        <w:tabs>
          <w:tab w:val="clear" w:pos="3960"/>
          <w:tab w:val="clear" w:pos="540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left"/>
        <w:rPr>
          <w:rFonts w:ascii="Arial" w:hAnsi="Arial" w:cs="Arial"/>
          <w:sz w:val="20"/>
          <w:lang w:val="cs-CZ"/>
        </w:rPr>
      </w:pPr>
      <w:bookmarkStart w:id="38" w:name="_Hlk157419629"/>
      <w:r w:rsidRPr="00270B3C">
        <w:rPr>
          <w:rFonts w:ascii="Arial" w:hAnsi="Arial" w:cs="Arial"/>
          <w:b/>
          <w:bCs/>
          <w:sz w:val="20"/>
          <w:lang w:val="cs-CZ"/>
        </w:rPr>
        <w:t>14.</w:t>
      </w:r>
      <w:r>
        <w:rPr>
          <w:rFonts w:ascii="Arial" w:hAnsi="Arial" w:cs="Arial"/>
          <w:b/>
          <w:bCs/>
          <w:sz w:val="20"/>
          <w:lang w:val="cs-CZ"/>
        </w:rPr>
        <w:t>2</w:t>
      </w:r>
      <w:r w:rsidRPr="00270B3C">
        <w:rPr>
          <w:rFonts w:ascii="Arial" w:hAnsi="Arial" w:cs="Arial"/>
          <w:b/>
          <w:bCs/>
          <w:sz w:val="20"/>
          <w:lang w:val="cs-CZ"/>
        </w:rPr>
        <w:t>.1</w:t>
      </w:r>
      <w:r>
        <w:rPr>
          <w:rFonts w:ascii="Arial" w:hAnsi="Arial" w:cs="Arial"/>
          <w:sz w:val="20"/>
          <w:lang w:val="cs-CZ"/>
        </w:rPr>
        <w:t xml:space="preserve"> </w:t>
      </w:r>
      <w:r w:rsidRPr="00270B3C">
        <w:rPr>
          <w:rFonts w:ascii="Arial" w:hAnsi="Arial" w:cs="Arial"/>
          <w:sz w:val="20"/>
          <w:u w:val="single"/>
          <w:lang w:val="cs-CZ"/>
        </w:rPr>
        <w:t>Celková klasifikace</w:t>
      </w:r>
    </w:p>
    <w:bookmarkEnd w:id="38"/>
    <w:p w14:paraId="1340B3AB" w14:textId="77777777" w:rsidR="00270B3C" w:rsidRPr="00026207" w:rsidRDefault="00270B3C" w:rsidP="00270B3C">
      <w:pPr>
        <w:pStyle w:val="Export0"/>
        <w:tabs>
          <w:tab w:val="clear" w:pos="3960"/>
          <w:tab w:val="clear" w:pos="540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left"/>
        <w:rPr>
          <w:rFonts w:ascii="Arial" w:hAnsi="Arial" w:cs="Arial"/>
          <w:sz w:val="20"/>
          <w:lang w:val="cs-CZ"/>
        </w:rPr>
      </w:pPr>
      <w:r w:rsidRPr="00026207">
        <w:rPr>
          <w:rFonts w:ascii="Arial" w:hAnsi="Arial" w:cs="Arial"/>
          <w:sz w:val="20"/>
          <w:lang w:val="cs-CZ"/>
        </w:rPr>
        <w:t>- absolutní klasifikace</w:t>
      </w:r>
    </w:p>
    <w:p w14:paraId="15DFC212" w14:textId="68894056" w:rsidR="00270B3C" w:rsidRPr="00026207" w:rsidRDefault="00270B3C" w:rsidP="00270B3C">
      <w:pPr>
        <w:pStyle w:val="Export0"/>
        <w:tabs>
          <w:tab w:val="clear" w:pos="3960"/>
          <w:tab w:val="clear" w:pos="540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left"/>
        <w:rPr>
          <w:rFonts w:ascii="Arial" w:hAnsi="Arial" w:cs="Arial"/>
          <w:sz w:val="20"/>
          <w:lang w:val="cs-CZ"/>
        </w:rPr>
      </w:pPr>
      <w:r w:rsidRPr="00026207">
        <w:rPr>
          <w:rFonts w:ascii="Arial" w:hAnsi="Arial" w:cs="Arial"/>
          <w:sz w:val="20"/>
          <w:lang w:val="cs-CZ"/>
        </w:rPr>
        <w:t xml:space="preserve">- třídy </w:t>
      </w:r>
      <w:r>
        <w:rPr>
          <w:rFonts w:ascii="Arial" w:hAnsi="Arial" w:cs="Arial"/>
          <w:sz w:val="20"/>
          <w:lang w:val="cs-CZ"/>
        </w:rPr>
        <w:t>RCH</w:t>
      </w:r>
    </w:p>
    <w:p w14:paraId="4424DE37" w14:textId="5CE5FD78" w:rsidR="00270B3C" w:rsidRPr="00026207" w:rsidRDefault="00270B3C" w:rsidP="00270B3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lang w:val="cs-CZ"/>
        </w:rPr>
      </w:pPr>
      <w:r w:rsidRPr="00026207">
        <w:rPr>
          <w:rFonts w:ascii="Arial" w:hAnsi="Arial" w:cs="Arial"/>
          <w:b/>
          <w:sz w:val="20"/>
          <w:lang w:val="cs-CZ"/>
        </w:rPr>
        <w:t>14.</w:t>
      </w:r>
      <w:r>
        <w:rPr>
          <w:rFonts w:ascii="Arial" w:hAnsi="Arial" w:cs="Arial"/>
          <w:b/>
          <w:sz w:val="20"/>
          <w:lang w:val="cs-CZ"/>
        </w:rPr>
        <w:t>2</w:t>
      </w:r>
      <w:r w:rsidRPr="00026207">
        <w:rPr>
          <w:rFonts w:ascii="Arial" w:hAnsi="Arial" w:cs="Arial"/>
          <w:b/>
          <w:sz w:val="20"/>
          <w:lang w:val="cs-CZ"/>
        </w:rPr>
        <w:t>.</w:t>
      </w:r>
      <w:r>
        <w:rPr>
          <w:rFonts w:ascii="Arial" w:hAnsi="Arial" w:cs="Arial"/>
          <w:b/>
          <w:sz w:val="20"/>
          <w:lang w:val="cs-CZ"/>
        </w:rPr>
        <w:t>2</w:t>
      </w:r>
      <w:r w:rsidRPr="00026207">
        <w:rPr>
          <w:rFonts w:ascii="Arial" w:hAnsi="Arial" w:cs="Arial"/>
          <w:sz w:val="20"/>
          <w:lang w:val="cs-CZ"/>
        </w:rPr>
        <w:t xml:space="preserve"> </w:t>
      </w:r>
      <w:r w:rsidRPr="00270B3C">
        <w:rPr>
          <w:rFonts w:ascii="Arial" w:hAnsi="Arial" w:cs="Arial"/>
          <w:sz w:val="20"/>
          <w:u w:val="single"/>
          <w:lang w:val="cs-CZ"/>
        </w:rPr>
        <w:t>Samostatné hodnocení každé etapy</w:t>
      </w:r>
    </w:p>
    <w:p w14:paraId="556DCE3A" w14:textId="77777777" w:rsidR="00270B3C" w:rsidRPr="00026207" w:rsidRDefault="00270B3C" w:rsidP="00270B3C">
      <w:pPr>
        <w:pStyle w:val="Export0"/>
        <w:tabs>
          <w:tab w:val="clear" w:pos="3960"/>
          <w:tab w:val="clear" w:pos="540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left"/>
        <w:rPr>
          <w:rFonts w:ascii="Arial" w:hAnsi="Arial" w:cs="Arial"/>
          <w:sz w:val="20"/>
          <w:lang w:val="cs-CZ"/>
        </w:rPr>
      </w:pPr>
      <w:r w:rsidRPr="00026207">
        <w:rPr>
          <w:rFonts w:ascii="Arial" w:hAnsi="Arial" w:cs="Arial"/>
          <w:sz w:val="20"/>
          <w:lang w:val="cs-CZ"/>
        </w:rPr>
        <w:t>- absolutní klasifikace</w:t>
      </w:r>
    </w:p>
    <w:p w14:paraId="7E0D36CF" w14:textId="616108A9" w:rsidR="00270B3C" w:rsidRPr="00026207" w:rsidRDefault="00270B3C" w:rsidP="00270B3C">
      <w:pPr>
        <w:pStyle w:val="Export0"/>
        <w:tabs>
          <w:tab w:val="clear" w:pos="3960"/>
          <w:tab w:val="clear" w:pos="540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left"/>
        <w:rPr>
          <w:rFonts w:ascii="Arial" w:hAnsi="Arial" w:cs="Arial"/>
          <w:sz w:val="20"/>
          <w:lang w:val="cs-CZ"/>
        </w:rPr>
      </w:pPr>
      <w:r w:rsidRPr="00026207">
        <w:rPr>
          <w:rFonts w:ascii="Arial" w:hAnsi="Arial" w:cs="Arial"/>
          <w:sz w:val="20"/>
          <w:lang w:val="cs-CZ"/>
        </w:rPr>
        <w:t xml:space="preserve">- třídy </w:t>
      </w:r>
      <w:r>
        <w:rPr>
          <w:rFonts w:ascii="Arial" w:hAnsi="Arial" w:cs="Arial"/>
          <w:sz w:val="20"/>
          <w:lang w:val="cs-CZ"/>
        </w:rPr>
        <w:t>RCH</w:t>
      </w:r>
    </w:p>
    <w:p w14:paraId="3F5F59B8" w14:textId="77777777" w:rsidR="00270B3C" w:rsidRPr="00270B3C" w:rsidRDefault="00270B3C" w:rsidP="00270B3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u w:val="single"/>
          <w:lang w:val="cs-CZ"/>
        </w:rPr>
      </w:pPr>
      <w:r w:rsidRPr="00270B3C">
        <w:rPr>
          <w:rFonts w:ascii="Arial" w:hAnsi="Arial" w:cs="Arial"/>
          <w:b/>
          <w:sz w:val="20"/>
          <w:lang w:val="cs-CZ"/>
        </w:rPr>
        <w:t>14.3 Ostatní klasifikace</w:t>
      </w:r>
    </w:p>
    <w:p w14:paraId="4801BF82" w14:textId="77777777" w:rsidR="00270B3C" w:rsidRPr="00026207" w:rsidRDefault="00270B3C" w:rsidP="00270B3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 Juniorský mistr ČR</w:t>
      </w:r>
    </w:p>
    <w:p w14:paraId="061CCC00" w14:textId="77777777" w:rsidR="00270B3C" w:rsidRDefault="00270B3C" w:rsidP="00270B3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sidRPr="00026207">
        <w:rPr>
          <w:rFonts w:ascii="Arial" w:hAnsi="Arial" w:cs="Arial"/>
          <w:sz w:val="20"/>
          <w:lang w:val="cs-CZ"/>
        </w:rPr>
        <w:t>- Dámský pohár ČR</w:t>
      </w:r>
    </w:p>
    <w:p w14:paraId="19CAD373" w14:textId="03D0F2B1" w:rsidR="00270B3C" w:rsidRPr="00026207" w:rsidRDefault="00270B3C" w:rsidP="00270B3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 w:val="20"/>
          <w:lang w:val="cs-CZ"/>
        </w:rPr>
      </w:pPr>
      <w:r>
        <w:rPr>
          <w:rFonts w:ascii="Arial" w:hAnsi="Arial" w:cs="Arial"/>
          <w:sz w:val="20"/>
          <w:lang w:val="cs-CZ"/>
        </w:rPr>
        <w:t xml:space="preserve">- </w:t>
      </w:r>
      <w:r w:rsidR="0099175E">
        <w:rPr>
          <w:rFonts w:ascii="Arial" w:hAnsi="Arial" w:cs="Arial"/>
          <w:sz w:val="20"/>
          <w:lang w:val="cs-CZ"/>
        </w:rPr>
        <w:t>Master Cup</w:t>
      </w:r>
    </w:p>
    <w:p w14:paraId="151EA624" w14:textId="6B7E6A2D" w:rsidR="00270B3C" w:rsidRPr="0099175E" w:rsidRDefault="00270B3C" w:rsidP="00270B3C">
      <w:pPr>
        <w:spacing w:line="230" w:lineRule="auto"/>
        <w:ind w:right="-176"/>
        <w:rPr>
          <w:rFonts w:ascii="Arial" w:hAnsi="Arial" w:cs="Arial"/>
          <w:bCs/>
          <w:i/>
          <w:sz w:val="20"/>
          <w:highlight w:val="yellow"/>
        </w:rPr>
      </w:pPr>
      <w:r w:rsidRPr="0099175E">
        <w:rPr>
          <w:rFonts w:ascii="Arial" w:hAnsi="Arial" w:cs="Arial"/>
          <w:bCs/>
          <w:i/>
          <w:sz w:val="20"/>
          <w:highlight w:val="yellow"/>
        </w:rPr>
        <w:t xml:space="preserve">- </w:t>
      </w:r>
      <w:r w:rsidR="0099175E" w:rsidRPr="0099175E">
        <w:rPr>
          <w:rFonts w:ascii="Arial" w:hAnsi="Arial" w:cs="Arial"/>
          <w:bCs/>
          <w:i/>
          <w:sz w:val="20"/>
          <w:highlight w:val="yellow"/>
        </w:rPr>
        <w:t>CSF Adam Cup</w:t>
      </w:r>
    </w:p>
    <w:p w14:paraId="5D0BEAE8" w14:textId="43EE5DDB" w:rsidR="00270B3C" w:rsidRPr="00270B3C" w:rsidRDefault="00270B3C" w:rsidP="00270B3C">
      <w:pPr>
        <w:overflowPunct w:val="0"/>
        <w:textAlignment w:val="auto"/>
        <w:rPr>
          <w:rFonts w:ascii="Arial" w:hAnsi="Arial" w:cs="Arial"/>
          <w:b/>
          <w:bCs/>
          <w:sz w:val="20"/>
        </w:rPr>
      </w:pPr>
      <w:r w:rsidRPr="00270B3C">
        <w:rPr>
          <w:rFonts w:ascii="Arial" w:hAnsi="Arial" w:cs="Arial"/>
          <w:b/>
          <w:bCs/>
          <w:sz w:val="20"/>
        </w:rPr>
        <w:t>14.4 Klasifikace MČR HA</w:t>
      </w:r>
    </w:p>
    <w:p w14:paraId="75B3FCD5" w14:textId="7323D2C6" w:rsidR="00270B3C" w:rsidRDefault="00270B3C" w:rsidP="00270B3C">
      <w:pPr>
        <w:pStyle w:val="Export0"/>
        <w:tabs>
          <w:tab w:val="clear" w:pos="3960"/>
          <w:tab w:val="clear" w:pos="540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left"/>
        <w:rPr>
          <w:rFonts w:ascii="Arial" w:hAnsi="Arial" w:cs="Arial"/>
          <w:sz w:val="20"/>
          <w:lang w:val="cs-CZ"/>
        </w:rPr>
      </w:pPr>
      <w:r w:rsidRPr="00270B3C">
        <w:rPr>
          <w:rFonts w:ascii="Arial" w:hAnsi="Arial" w:cs="Arial"/>
          <w:b/>
          <w:bCs/>
          <w:sz w:val="20"/>
          <w:lang w:val="cs-CZ"/>
        </w:rPr>
        <w:t>14.</w:t>
      </w:r>
      <w:r>
        <w:rPr>
          <w:rFonts w:ascii="Arial" w:hAnsi="Arial" w:cs="Arial"/>
          <w:b/>
          <w:bCs/>
          <w:sz w:val="20"/>
          <w:lang w:val="cs-CZ"/>
        </w:rPr>
        <w:t>4</w:t>
      </w:r>
      <w:r w:rsidRPr="00270B3C">
        <w:rPr>
          <w:rFonts w:ascii="Arial" w:hAnsi="Arial" w:cs="Arial"/>
          <w:b/>
          <w:bCs/>
          <w:sz w:val="20"/>
          <w:lang w:val="cs-CZ"/>
        </w:rPr>
        <w:t>.1</w:t>
      </w:r>
      <w:r>
        <w:rPr>
          <w:rFonts w:ascii="Arial" w:hAnsi="Arial" w:cs="Arial"/>
          <w:sz w:val="20"/>
          <w:lang w:val="cs-CZ"/>
        </w:rPr>
        <w:t xml:space="preserve"> </w:t>
      </w:r>
      <w:r w:rsidRPr="00270B3C">
        <w:rPr>
          <w:rFonts w:ascii="Arial" w:hAnsi="Arial" w:cs="Arial"/>
          <w:sz w:val="20"/>
          <w:u w:val="single"/>
          <w:lang w:val="cs-CZ"/>
        </w:rPr>
        <w:t>Celková klasifikace</w:t>
      </w:r>
    </w:p>
    <w:p w14:paraId="2D3FA358" w14:textId="77777777" w:rsidR="00270B3C" w:rsidRPr="00026207" w:rsidRDefault="00270B3C" w:rsidP="00270B3C">
      <w:pPr>
        <w:overflowPunct w:val="0"/>
        <w:textAlignment w:val="auto"/>
        <w:rPr>
          <w:rFonts w:ascii="Arial" w:hAnsi="Arial" w:cs="Arial"/>
          <w:sz w:val="20"/>
        </w:rPr>
      </w:pPr>
      <w:r w:rsidRPr="00026207">
        <w:rPr>
          <w:rFonts w:ascii="Arial" w:hAnsi="Arial" w:cs="Arial"/>
          <w:sz w:val="20"/>
        </w:rPr>
        <w:t>- klasifikace jednotlivých kategorií</w:t>
      </w:r>
    </w:p>
    <w:p w14:paraId="7D6A315E" w14:textId="77777777" w:rsidR="00270B3C" w:rsidRPr="00026207" w:rsidRDefault="00270B3C" w:rsidP="00270B3C">
      <w:pPr>
        <w:overflowPunct w:val="0"/>
        <w:textAlignment w:val="auto"/>
        <w:rPr>
          <w:rFonts w:ascii="Arial" w:hAnsi="Arial" w:cs="Arial"/>
          <w:sz w:val="20"/>
        </w:rPr>
      </w:pPr>
      <w:r w:rsidRPr="00026207">
        <w:rPr>
          <w:rFonts w:ascii="Arial" w:hAnsi="Arial" w:cs="Arial"/>
          <w:sz w:val="20"/>
        </w:rPr>
        <w:t>- klasifikace jednotlivých tříd</w:t>
      </w:r>
    </w:p>
    <w:p w14:paraId="6DF4F182" w14:textId="2B9395BC" w:rsidR="00270B3C" w:rsidRPr="00026207" w:rsidRDefault="00270B3C" w:rsidP="00270B3C">
      <w:pPr>
        <w:overflowPunct w:val="0"/>
        <w:textAlignment w:val="auto"/>
        <w:rPr>
          <w:rFonts w:ascii="Arial" w:hAnsi="Arial" w:cs="Arial"/>
          <w:sz w:val="20"/>
        </w:rPr>
      </w:pPr>
      <w:r w:rsidRPr="00026207">
        <w:rPr>
          <w:rFonts w:ascii="Arial" w:hAnsi="Arial" w:cs="Arial"/>
          <w:b/>
          <w:bCs/>
          <w:sz w:val="20"/>
        </w:rPr>
        <w:t>14.</w:t>
      </w:r>
      <w:r>
        <w:rPr>
          <w:rFonts w:ascii="Arial" w:hAnsi="Arial" w:cs="Arial"/>
          <w:b/>
          <w:bCs/>
          <w:sz w:val="20"/>
        </w:rPr>
        <w:t>4</w:t>
      </w:r>
      <w:r w:rsidRPr="00026207">
        <w:rPr>
          <w:rFonts w:ascii="Arial" w:hAnsi="Arial" w:cs="Arial"/>
          <w:b/>
          <w:bCs/>
          <w:sz w:val="20"/>
        </w:rPr>
        <w:t>.</w:t>
      </w:r>
      <w:r>
        <w:rPr>
          <w:rFonts w:ascii="Arial" w:hAnsi="Arial" w:cs="Arial"/>
          <w:b/>
          <w:bCs/>
          <w:sz w:val="20"/>
        </w:rPr>
        <w:t>2</w:t>
      </w:r>
      <w:r w:rsidRPr="00026207">
        <w:rPr>
          <w:rFonts w:ascii="Arial" w:hAnsi="Arial" w:cs="Arial"/>
          <w:b/>
          <w:bCs/>
          <w:sz w:val="20"/>
        </w:rPr>
        <w:t xml:space="preserve"> </w:t>
      </w:r>
      <w:r w:rsidRPr="00270B3C">
        <w:rPr>
          <w:rFonts w:ascii="Arial" w:hAnsi="Arial" w:cs="Arial"/>
          <w:sz w:val="20"/>
          <w:u w:val="single"/>
        </w:rPr>
        <w:t>Samostatné hodnocení každé etapy MČR HA</w:t>
      </w:r>
    </w:p>
    <w:p w14:paraId="68E20CEC" w14:textId="77777777" w:rsidR="00270B3C" w:rsidRPr="00026207" w:rsidRDefault="00270B3C" w:rsidP="00270B3C">
      <w:pPr>
        <w:overflowPunct w:val="0"/>
        <w:textAlignment w:val="auto"/>
        <w:rPr>
          <w:rFonts w:ascii="Arial" w:hAnsi="Arial" w:cs="Arial"/>
          <w:sz w:val="20"/>
        </w:rPr>
      </w:pPr>
      <w:r w:rsidRPr="00026207">
        <w:rPr>
          <w:rFonts w:ascii="Arial" w:hAnsi="Arial" w:cs="Arial"/>
          <w:sz w:val="20"/>
        </w:rPr>
        <w:t>- klasifikace jednotlivých kategorií</w:t>
      </w:r>
    </w:p>
    <w:p w14:paraId="4316ADF3" w14:textId="77777777" w:rsidR="00270B3C" w:rsidRPr="00026207" w:rsidRDefault="00270B3C" w:rsidP="00270B3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lang w:val="cs-CZ"/>
        </w:rPr>
      </w:pPr>
      <w:r w:rsidRPr="00026207">
        <w:rPr>
          <w:rFonts w:ascii="Arial" w:hAnsi="Arial" w:cs="Arial"/>
          <w:sz w:val="20"/>
          <w:lang w:val="cs-CZ"/>
        </w:rPr>
        <w:t>- klasifikace jednotlivých tříd</w:t>
      </w:r>
    </w:p>
    <w:p w14:paraId="13EE9CA3" w14:textId="77777777" w:rsidR="00270B3C" w:rsidRDefault="00075863" w:rsidP="00270B3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14.2 Ceny</w:t>
      </w:r>
    </w:p>
    <w:p w14:paraId="03FCBDDE" w14:textId="72421F4B" w:rsidR="00014485" w:rsidRDefault="00014485" w:rsidP="00014485">
      <w:pPr>
        <w:pStyle w:val="Export0"/>
        <w:tabs>
          <w:tab w:val="clear" w:pos="3960"/>
          <w:tab w:val="clear" w:pos="540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jc w:val="left"/>
        <w:rPr>
          <w:rFonts w:ascii="Arial" w:hAnsi="Arial" w:cs="Arial"/>
          <w:sz w:val="20"/>
          <w:lang w:val="cs-CZ"/>
        </w:rPr>
      </w:pPr>
      <w:bookmarkStart w:id="39" w:name="_Hlk160532087"/>
      <w:r w:rsidRPr="00270B3C">
        <w:rPr>
          <w:rFonts w:ascii="Arial" w:hAnsi="Arial" w:cs="Arial"/>
          <w:b/>
          <w:bCs/>
          <w:sz w:val="20"/>
          <w:lang w:val="cs-CZ"/>
        </w:rPr>
        <w:t>14.</w:t>
      </w:r>
      <w:r>
        <w:rPr>
          <w:rFonts w:ascii="Arial" w:hAnsi="Arial" w:cs="Arial"/>
          <w:b/>
          <w:bCs/>
          <w:sz w:val="20"/>
          <w:lang w:val="cs-CZ"/>
        </w:rPr>
        <w:t>2</w:t>
      </w:r>
      <w:r w:rsidRPr="00270B3C">
        <w:rPr>
          <w:rFonts w:ascii="Arial" w:hAnsi="Arial" w:cs="Arial"/>
          <w:b/>
          <w:bCs/>
          <w:sz w:val="20"/>
          <w:lang w:val="cs-CZ"/>
        </w:rPr>
        <w:t>.1</w:t>
      </w:r>
      <w:r>
        <w:rPr>
          <w:rFonts w:ascii="Arial" w:hAnsi="Arial" w:cs="Arial"/>
          <w:sz w:val="20"/>
          <w:lang w:val="cs-CZ"/>
        </w:rPr>
        <w:t xml:space="preserve"> </w:t>
      </w:r>
      <w:r>
        <w:rPr>
          <w:rFonts w:ascii="Arial" w:hAnsi="Arial" w:cs="Arial"/>
          <w:sz w:val="20"/>
          <w:u w:val="single"/>
          <w:lang w:val="cs-CZ"/>
        </w:rPr>
        <w:t>Mistrovství ČR</w:t>
      </w:r>
    </w:p>
    <w:p w14:paraId="0A328CDA" w14:textId="77777777" w:rsidR="00014485" w:rsidRPr="00270B3C" w:rsidRDefault="00014485" w:rsidP="00014485">
      <w:pPr>
        <w:jc w:val="both"/>
        <w:rPr>
          <w:rFonts w:ascii="Arial" w:hAnsi="Arial" w:cs="Arial"/>
          <w:sz w:val="20"/>
        </w:rPr>
      </w:pPr>
      <w:r w:rsidRPr="00270B3C">
        <w:rPr>
          <w:rFonts w:ascii="Arial" w:hAnsi="Arial" w:cs="Arial"/>
          <w:sz w:val="20"/>
        </w:rPr>
        <w:t>Absolutní pořadí</w:t>
      </w:r>
      <w:r w:rsidRPr="00270B3C">
        <w:rPr>
          <w:rFonts w:ascii="Arial" w:hAnsi="Arial" w:cs="Arial"/>
          <w:sz w:val="20"/>
        </w:rPr>
        <w:tab/>
      </w:r>
      <w:r w:rsidRPr="00270B3C">
        <w:rPr>
          <w:rFonts w:ascii="Arial" w:hAnsi="Arial" w:cs="Arial"/>
          <w:sz w:val="20"/>
        </w:rPr>
        <w:tab/>
        <w:t xml:space="preserve">1. – 3. místo – poháry </w:t>
      </w:r>
      <w:r w:rsidRPr="005E685D">
        <w:rPr>
          <w:rFonts w:ascii="Arial" w:hAnsi="Arial" w:cs="Arial"/>
          <w:sz w:val="20"/>
          <w:highlight w:val="yellow"/>
        </w:rPr>
        <w:t>+ věcné ceny</w:t>
      </w:r>
    </w:p>
    <w:p w14:paraId="50524529" w14:textId="77777777" w:rsidR="00014485" w:rsidRPr="00026207" w:rsidRDefault="00014485" w:rsidP="00014485">
      <w:pPr>
        <w:jc w:val="both"/>
        <w:rPr>
          <w:rFonts w:ascii="Arial" w:hAnsi="Arial" w:cs="Arial"/>
          <w:sz w:val="20"/>
        </w:rPr>
      </w:pPr>
      <w:r w:rsidRPr="00026207">
        <w:rPr>
          <w:rFonts w:ascii="Arial" w:hAnsi="Arial" w:cs="Arial"/>
          <w:sz w:val="20"/>
        </w:rPr>
        <w:t>2 WD</w:t>
      </w:r>
      <w:r w:rsidRPr="00026207">
        <w:rPr>
          <w:rFonts w:ascii="Arial" w:hAnsi="Arial" w:cs="Arial"/>
          <w:sz w:val="20"/>
        </w:rPr>
        <w:tab/>
      </w:r>
      <w:r w:rsidRPr="00026207">
        <w:rPr>
          <w:rFonts w:ascii="Arial" w:hAnsi="Arial" w:cs="Arial"/>
          <w:sz w:val="20"/>
        </w:rPr>
        <w:tab/>
      </w:r>
      <w:r w:rsidRPr="00026207">
        <w:rPr>
          <w:rFonts w:ascii="Arial" w:hAnsi="Arial" w:cs="Arial"/>
          <w:sz w:val="20"/>
        </w:rPr>
        <w:tab/>
      </w:r>
      <w:r w:rsidRPr="00026207">
        <w:rPr>
          <w:rFonts w:ascii="Arial" w:hAnsi="Arial" w:cs="Arial"/>
          <w:sz w:val="20"/>
        </w:rPr>
        <w:tab/>
        <w:t>1. – 3. místo – poháry</w:t>
      </w:r>
    </w:p>
    <w:p w14:paraId="7F34180C" w14:textId="77777777" w:rsidR="00014485" w:rsidRPr="00026207" w:rsidRDefault="00014485" w:rsidP="00014485">
      <w:pPr>
        <w:jc w:val="both"/>
        <w:rPr>
          <w:rFonts w:ascii="Arial" w:hAnsi="Arial" w:cs="Arial"/>
          <w:sz w:val="20"/>
        </w:rPr>
      </w:pPr>
      <w:r w:rsidRPr="00026207">
        <w:rPr>
          <w:rFonts w:ascii="Arial" w:hAnsi="Arial" w:cs="Arial"/>
          <w:sz w:val="20"/>
        </w:rPr>
        <w:t>Třídy</w:t>
      </w:r>
      <w:r w:rsidRPr="00026207">
        <w:rPr>
          <w:rFonts w:ascii="Arial" w:hAnsi="Arial" w:cs="Arial"/>
          <w:sz w:val="20"/>
        </w:rPr>
        <w:tab/>
      </w:r>
      <w:r w:rsidRPr="00026207">
        <w:rPr>
          <w:rFonts w:ascii="Arial" w:hAnsi="Arial" w:cs="Arial"/>
          <w:sz w:val="20"/>
        </w:rPr>
        <w:tab/>
      </w:r>
      <w:r w:rsidRPr="00026207">
        <w:rPr>
          <w:rFonts w:ascii="Arial" w:hAnsi="Arial" w:cs="Arial"/>
          <w:sz w:val="20"/>
        </w:rPr>
        <w:tab/>
      </w:r>
      <w:r w:rsidRPr="00026207">
        <w:rPr>
          <w:rFonts w:ascii="Arial" w:hAnsi="Arial" w:cs="Arial"/>
          <w:sz w:val="20"/>
        </w:rPr>
        <w:tab/>
      </w:r>
      <w:bookmarkStart w:id="40" w:name="_Hlk157419809"/>
      <w:r w:rsidRPr="00026207">
        <w:rPr>
          <w:rFonts w:ascii="Arial" w:hAnsi="Arial" w:cs="Arial"/>
          <w:sz w:val="20"/>
        </w:rPr>
        <w:t xml:space="preserve">1. – 3. místo </w:t>
      </w:r>
      <w:bookmarkEnd w:id="40"/>
      <w:r w:rsidRPr="00026207">
        <w:rPr>
          <w:rFonts w:ascii="Arial" w:hAnsi="Arial" w:cs="Arial"/>
          <w:sz w:val="20"/>
        </w:rPr>
        <w:t>– poháry</w:t>
      </w:r>
    </w:p>
    <w:p w14:paraId="6D039575" w14:textId="34CA8650" w:rsidR="00014485" w:rsidRPr="00026207" w:rsidRDefault="00014485" w:rsidP="00014485">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lang w:val="cs-CZ"/>
        </w:rPr>
      </w:pPr>
      <w:r w:rsidRPr="00026207">
        <w:rPr>
          <w:rFonts w:ascii="Arial" w:hAnsi="Arial" w:cs="Arial"/>
          <w:b/>
          <w:sz w:val="20"/>
          <w:lang w:val="cs-CZ"/>
        </w:rPr>
        <w:t>14.</w:t>
      </w:r>
      <w:r>
        <w:rPr>
          <w:rFonts w:ascii="Arial" w:hAnsi="Arial" w:cs="Arial"/>
          <w:b/>
          <w:sz w:val="20"/>
          <w:lang w:val="cs-CZ"/>
        </w:rPr>
        <w:t>2</w:t>
      </w:r>
      <w:r w:rsidRPr="00026207">
        <w:rPr>
          <w:rFonts w:ascii="Arial" w:hAnsi="Arial" w:cs="Arial"/>
          <w:b/>
          <w:sz w:val="20"/>
          <w:lang w:val="cs-CZ"/>
        </w:rPr>
        <w:t>.</w:t>
      </w:r>
      <w:r>
        <w:rPr>
          <w:rFonts w:ascii="Arial" w:hAnsi="Arial" w:cs="Arial"/>
          <w:b/>
          <w:sz w:val="20"/>
          <w:lang w:val="cs-CZ"/>
        </w:rPr>
        <w:t>2</w:t>
      </w:r>
      <w:r w:rsidRPr="00026207">
        <w:rPr>
          <w:rFonts w:ascii="Arial" w:hAnsi="Arial" w:cs="Arial"/>
          <w:sz w:val="20"/>
          <w:lang w:val="cs-CZ"/>
        </w:rPr>
        <w:t xml:space="preserve"> </w:t>
      </w:r>
      <w:r>
        <w:rPr>
          <w:rFonts w:ascii="Arial" w:hAnsi="Arial" w:cs="Arial"/>
          <w:sz w:val="20"/>
          <w:u w:val="single"/>
          <w:lang w:val="cs-CZ"/>
        </w:rPr>
        <w:t xml:space="preserve">Rally </w:t>
      </w:r>
      <w:proofErr w:type="spellStart"/>
      <w:r>
        <w:rPr>
          <w:rFonts w:ascii="Arial" w:hAnsi="Arial" w:cs="Arial"/>
          <w:sz w:val="20"/>
          <w:u w:val="single"/>
          <w:lang w:val="cs-CZ"/>
        </w:rPr>
        <w:t>Challenge</w:t>
      </w:r>
      <w:proofErr w:type="spellEnd"/>
    </w:p>
    <w:p w14:paraId="7E6CF106" w14:textId="77777777" w:rsidR="00014485" w:rsidRPr="00270B3C" w:rsidRDefault="00014485" w:rsidP="00014485">
      <w:pPr>
        <w:jc w:val="both"/>
        <w:rPr>
          <w:rFonts w:ascii="Arial" w:hAnsi="Arial" w:cs="Arial"/>
          <w:sz w:val="20"/>
        </w:rPr>
      </w:pPr>
      <w:r w:rsidRPr="00270B3C">
        <w:rPr>
          <w:rFonts w:ascii="Arial" w:hAnsi="Arial" w:cs="Arial"/>
          <w:sz w:val="20"/>
        </w:rPr>
        <w:t>Absolutní pořadí</w:t>
      </w:r>
      <w:r w:rsidRPr="00270B3C">
        <w:rPr>
          <w:rFonts w:ascii="Arial" w:hAnsi="Arial" w:cs="Arial"/>
          <w:sz w:val="20"/>
        </w:rPr>
        <w:tab/>
      </w:r>
      <w:r w:rsidRPr="00270B3C">
        <w:rPr>
          <w:rFonts w:ascii="Arial" w:hAnsi="Arial" w:cs="Arial"/>
          <w:sz w:val="20"/>
        </w:rPr>
        <w:tab/>
        <w:t xml:space="preserve">1. – 3. místo – poháry </w:t>
      </w:r>
      <w:r w:rsidRPr="005E685D">
        <w:rPr>
          <w:rFonts w:ascii="Arial" w:hAnsi="Arial" w:cs="Arial"/>
          <w:sz w:val="20"/>
          <w:highlight w:val="yellow"/>
        </w:rPr>
        <w:t>+ věcné ceny</w:t>
      </w:r>
    </w:p>
    <w:p w14:paraId="0157960B" w14:textId="77777777" w:rsidR="00014485" w:rsidRPr="00026207" w:rsidRDefault="00014485" w:rsidP="00014485">
      <w:pPr>
        <w:jc w:val="both"/>
        <w:rPr>
          <w:rFonts w:ascii="Arial" w:hAnsi="Arial" w:cs="Arial"/>
          <w:sz w:val="20"/>
        </w:rPr>
      </w:pPr>
      <w:r w:rsidRPr="00026207">
        <w:rPr>
          <w:rFonts w:ascii="Arial" w:hAnsi="Arial" w:cs="Arial"/>
          <w:sz w:val="20"/>
        </w:rPr>
        <w:t>Třídy</w:t>
      </w:r>
      <w:r w:rsidRPr="00026207">
        <w:rPr>
          <w:rFonts w:ascii="Arial" w:hAnsi="Arial" w:cs="Arial"/>
          <w:sz w:val="20"/>
        </w:rPr>
        <w:tab/>
      </w:r>
      <w:r w:rsidRPr="00026207">
        <w:rPr>
          <w:rFonts w:ascii="Arial" w:hAnsi="Arial" w:cs="Arial"/>
          <w:sz w:val="20"/>
        </w:rPr>
        <w:tab/>
      </w:r>
      <w:r w:rsidRPr="00026207">
        <w:rPr>
          <w:rFonts w:ascii="Arial" w:hAnsi="Arial" w:cs="Arial"/>
          <w:sz w:val="20"/>
        </w:rPr>
        <w:tab/>
      </w:r>
      <w:r w:rsidRPr="00026207">
        <w:rPr>
          <w:rFonts w:ascii="Arial" w:hAnsi="Arial" w:cs="Arial"/>
          <w:sz w:val="20"/>
        </w:rPr>
        <w:tab/>
        <w:t>1. – 3. místo – poháry</w:t>
      </w:r>
    </w:p>
    <w:p w14:paraId="22C7AD60" w14:textId="0396304D" w:rsidR="00014485" w:rsidRPr="00026207" w:rsidRDefault="00014485" w:rsidP="00014485">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lang w:val="cs-CZ"/>
        </w:rPr>
      </w:pPr>
      <w:r w:rsidRPr="00026207">
        <w:rPr>
          <w:rFonts w:ascii="Arial" w:hAnsi="Arial" w:cs="Arial"/>
          <w:b/>
          <w:sz w:val="20"/>
          <w:lang w:val="cs-CZ"/>
        </w:rPr>
        <w:t>14.</w:t>
      </w:r>
      <w:r>
        <w:rPr>
          <w:rFonts w:ascii="Arial" w:hAnsi="Arial" w:cs="Arial"/>
          <w:b/>
          <w:sz w:val="20"/>
          <w:lang w:val="cs-CZ"/>
        </w:rPr>
        <w:t>2</w:t>
      </w:r>
      <w:r w:rsidRPr="00026207">
        <w:rPr>
          <w:rFonts w:ascii="Arial" w:hAnsi="Arial" w:cs="Arial"/>
          <w:b/>
          <w:sz w:val="20"/>
          <w:lang w:val="cs-CZ"/>
        </w:rPr>
        <w:t>.</w:t>
      </w:r>
      <w:r>
        <w:rPr>
          <w:rFonts w:ascii="Arial" w:hAnsi="Arial" w:cs="Arial"/>
          <w:b/>
          <w:sz w:val="20"/>
          <w:lang w:val="cs-CZ"/>
        </w:rPr>
        <w:t>3</w:t>
      </w:r>
      <w:r w:rsidRPr="00026207">
        <w:rPr>
          <w:rFonts w:ascii="Arial" w:hAnsi="Arial" w:cs="Arial"/>
          <w:sz w:val="20"/>
          <w:lang w:val="cs-CZ"/>
        </w:rPr>
        <w:t xml:space="preserve"> </w:t>
      </w:r>
      <w:r>
        <w:rPr>
          <w:rFonts w:ascii="Arial" w:hAnsi="Arial" w:cs="Arial"/>
          <w:sz w:val="20"/>
          <w:u w:val="single"/>
          <w:lang w:val="cs-CZ"/>
        </w:rPr>
        <w:t>MČR HA</w:t>
      </w:r>
    </w:p>
    <w:p w14:paraId="1FE2CEF5" w14:textId="2DF1E0C1" w:rsidR="00386032" w:rsidRPr="00026207" w:rsidRDefault="00014485" w:rsidP="00270B3C">
      <w:pPr>
        <w:jc w:val="both"/>
        <w:rPr>
          <w:rFonts w:ascii="Arial" w:hAnsi="Arial" w:cs="Arial"/>
          <w:sz w:val="20"/>
        </w:rPr>
      </w:pPr>
      <w:r>
        <w:rPr>
          <w:rFonts w:ascii="Arial" w:hAnsi="Arial" w:cs="Arial"/>
          <w:sz w:val="20"/>
        </w:rPr>
        <w:t>K</w:t>
      </w:r>
      <w:r w:rsidR="00075863" w:rsidRPr="00026207">
        <w:rPr>
          <w:rFonts w:ascii="Arial" w:hAnsi="Arial" w:cs="Arial"/>
          <w:sz w:val="20"/>
        </w:rPr>
        <w:t>ategorie</w:t>
      </w:r>
      <w:r w:rsidR="00075863" w:rsidRPr="00026207">
        <w:rPr>
          <w:rFonts w:ascii="Arial" w:hAnsi="Arial" w:cs="Arial"/>
          <w:sz w:val="20"/>
        </w:rPr>
        <w:tab/>
      </w:r>
      <w:r w:rsidR="00075863" w:rsidRPr="00026207">
        <w:rPr>
          <w:rFonts w:ascii="Arial" w:hAnsi="Arial" w:cs="Arial"/>
          <w:sz w:val="20"/>
        </w:rPr>
        <w:tab/>
      </w:r>
      <w:r>
        <w:rPr>
          <w:rFonts w:ascii="Arial" w:hAnsi="Arial" w:cs="Arial"/>
          <w:sz w:val="20"/>
        </w:rPr>
        <w:tab/>
      </w:r>
      <w:r w:rsidR="00075863" w:rsidRPr="00026207">
        <w:rPr>
          <w:rFonts w:ascii="Arial" w:hAnsi="Arial" w:cs="Arial"/>
          <w:sz w:val="20"/>
        </w:rPr>
        <w:t>1. – 3. místo – poháry</w:t>
      </w:r>
    </w:p>
    <w:p w14:paraId="5B2A50AA" w14:textId="63C8EB25" w:rsidR="00386032" w:rsidRPr="00026207" w:rsidRDefault="00014485" w:rsidP="00270B3C">
      <w:pPr>
        <w:overflowPunct w:val="0"/>
        <w:jc w:val="both"/>
        <w:textAlignment w:val="auto"/>
        <w:rPr>
          <w:rFonts w:ascii="Arial" w:hAnsi="Arial" w:cs="Arial"/>
          <w:sz w:val="20"/>
        </w:rPr>
      </w:pPr>
      <w:r>
        <w:rPr>
          <w:rFonts w:ascii="Arial" w:hAnsi="Arial" w:cs="Arial"/>
          <w:sz w:val="20"/>
        </w:rPr>
        <w:t>T</w:t>
      </w:r>
      <w:r w:rsidR="00075863" w:rsidRPr="00026207">
        <w:rPr>
          <w:rFonts w:ascii="Arial" w:hAnsi="Arial" w:cs="Arial"/>
          <w:sz w:val="20"/>
        </w:rPr>
        <w:t xml:space="preserve">řídy            </w:t>
      </w:r>
      <w:r w:rsidR="00075863" w:rsidRPr="00026207">
        <w:rPr>
          <w:rFonts w:ascii="Arial" w:hAnsi="Arial" w:cs="Arial"/>
          <w:sz w:val="20"/>
        </w:rPr>
        <w:tab/>
      </w:r>
      <w:r w:rsidR="00075863" w:rsidRPr="00026207">
        <w:rPr>
          <w:rFonts w:ascii="Arial" w:hAnsi="Arial" w:cs="Arial"/>
          <w:sz w:val="20"/>
        </w:rPr>
        <w:tab/>
      </w:r>
      <w:r>
        <w:rPr>
          <w:rFonts w:ascii="Arial" w:hAnsi="Arial" w:cs="Arial"/>
          <w:sz w:val="20"/>
        </w:rPr>
        <w:tab/>
      </w:r>
      <w:r w:rsidR="00075863" w:rsidRPr="00026207">
        <w:rPr>
          <w:rFonts w:ascii="Arial" w:hAnsi="Arial" w:cs="Arial"/>
          <w:sz w:val="20"/>
        </w:rPr>
        <w:t xml:space="preserve">1. – 3. místo – poháry </w:t>
      </w:r>
    </w:p>
    <w:p w14:paraId="02E2DB21" w14:textId="43D4489B" w:rsidR="00014485" w:rsidRPr="00026207" w:rsidRDefault="00014485" w:rsidP="00014485">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sz w:val="20"/>
          <w:lang w:val="cs-CZ"/>
        </w:rPr>
      </w:pPr>
      <w:r w:rsidRPr="00026207">
        <w:rPr>
          <w:rFonts w:ascii="Arial" w:hAnsi="Arial" w:cs="Arial"/>
          <w:b/>
          <w:sz w:val="20"/>
          <w:lang w:val="cs-CZ"/>
        </w:rPr>
        <w:t>14.</w:t>
      </w:r>
      <w:r>
        <w:rPr>
          <w:rFonts w:ascii="Arial" w:hAnsi="Arial" w:cs="Arial"/>
          <w:b/>
          <w:sz w:val="20"/>
          <w:lang w:val="cs-CZ"/>
        </w:rPr>
        <w:t>2</w:t>
      </w:r>
      <w:r w:rsidRPr="00026207">
        <w:rPr>
          <w:rFonts w:ascii="Arial" w:hAnsi="Arial" w:cs="Arial"/>
          <w:b/>
          <w:sz w:val="20"/>
          <w:lang w:val="cs-CZ"/>
        </w:rPr>
        <w:t>.</w:t>
      </w:r>
      <w:r>
        <w:rPr>
          <w:rFonts w:ascii="Arial" w:hAnsi="Arial" w:cs="Arial"/>
          <w:b/>
          <w:sz w:val="20"/>
          <w:lang w:val="cs-CZ"/>
        </w:rPr>
        <w:t>4</w:t>
      </w:r>
      <w:r w:rsidRPr="00026207">
        <w:rPr>
          <w:rFonts w:ascii="Arial" w:hAnsi="Arial" w:cs="Arial"/>
          <w:sz w:val="20"/>
          <w:lang w:val="cs-CZ"/>
        </w:rPr>
        <w:t xml:space="preserve"> </w:t>
      </w:r>
      <w:r>
        <w:rPr>
          <w:rFonts w:ascii="Arial" w:hAnsi="Arial" w:cs="Arial"/>
          <w:sz w:val="20"/>
          <w:u w:val="single"/>
          <w:lang w:val="cs-CZ"/>
        </w:rPr>
        <w:t>Ostatní klasifikace</w:t>
      </w:r>
    </w:p>
    <w:p w14:paraId="34669D9B" w14:textId="77777777" w:rsidR="00014485" w:rsidRPr="00026207" w:rsidRDefault="00014485" w:rsidP="00014485">
      <w:pPr>
        <w:jc w:val="both"/>
        <w:rPr>
          <w:rFonts w:ascii="Arial" w:hAnsi="Arial" w:cs="Arial"/>
          <w:sz w:val="20"/>
        </w:rPr>
      </w:pPr>
      <w:r w:rsidRPr="00026207">
        <w:rPr>
          <w:rFonts w:ascii="Arial" w:hAnsi="Arial" w:cs="Arial"/>
          <w:sz w:val="20"/>
        </w:rPr>
        <w:t>Junior</w:t>
      </w:r>
      <w:r w:rsidRPr="00026207">
        <w:rPr>
          <w:rFonts w:ascii="Arial" w:hAnsi="Arial" w:cs="Arial"/>
          <w:sz w:val="20"/>
        </w:rPr>
        <w:tab/>
      </w:r>
      <w:r w:rsidRPr="00026207">
        <w:rPr>
          <w:rFonts w:ascii="Arial" w:hAnsi="Arial" w:cs="Arial"/>
          <w:sz w:val="20"/>
        </w:rPr>
        <w:tab/>
      </w:r>
      <w:r w:rsidRPr="00026207">
        <w:rPr>
          <w:rFonts w:ascii="Arial" w:hAnsi="Arial" w:cs="Arial"/>
          <w:sz w:val="20"/>
        </w:rPr>
        <w:tab/>
      </w:r>
      <w:r w:rsidRPr="00026207">
        <w:rPr>
          <w:rFonts w:ascii="Arial" w:hAnsi="Arial" w:cs="Arial"/>
          <w:sz w:val="20"/>
        </w:rPr>
        <w:tab/>
        <w:t xml:space="preserve">1. – 3. místo – poháry </w:t>
      </w:r>
      <w:r w:rsidRPr="005E685D">
        <w:rPr>
          <w:rFonts w:ascii="Arial" w:hAnsi="Arial" w:cs="Arial"/>
          <w:sz w:val="20"/>
          <w:highlight w:val="yellow"/>
        </w:rPr>
        <w:t>+ věcné ceny</w:t>
      </w:r>
    </w:p>
    <w:p w14:paraId="5FB903BF" w14:textId="77777777" w:rsidR="00014485" w:rsidRPr="00026207" w:rsidRDefault="00014485" w:rsidP="00014485">
      <w:pPr>
        <w:jc w:val="both"/>
        <w:rPr>
          <w:rFonts w:ascii="Arial" w:hAnsi="Arial" w:cs="Arial"/>
          <w:sz w:val="20"/>
        </w:rPr>
      </w:pPr>
      <w:r w:rsidRPr="00026207">
        <w:rPr>
          <w:rFonts w:ascii="Arial" w:hAnsi="Arial" w:cs="Arial"/>
          <w:sz w:val="20"/>
        </w:rPr>
        <w:t xml:space="preserve">Dámský pohár </w:t>
      </w:r>
      <w:r w:rsidRPr="00026207">
        <w:rPr>
          <w:rFonts w:ascii="Arial" w:hAnsi="Arial" w:cs="Arial"/>
          <w:sz w:val="20"/>
        </w:rPr>
        <w:tab/>
      </w:r>
      <w:r w:rsidRPr="00026207">
        <w:rPr>
          <w:rFonts w:ascii="Arial" w:hAnsi="Arial" w:cs="Arial"/>
          <w:sz w:val="20"/>
        </w:rPr>
        <w:tab/>
      </w:r>
      <w:r>
        <w:rPr>
          <w:rFonts w:ascii="Arial" w:hAnsi="Arial" w:cs="Arial"/>
          <w:sz w:val="20"/>
        </w:rPr>
        <w:tab/>
      </w:r>
      <w:r w:rsidRPr="00026207">
        <w:rPr>
          <w:rFonts w:ascii="Arial" w:hAnsi="Arial" w:cs="Arial"/>
          <w:sz w:val="20"/>
        </w:rPr>
        <w:t xml:space="preserve">1. místo – poháry </w:t>
      </w:r>
      <w:r w:rsidRPr="005E685D">
        <w:rPr>
          <w:rFonts w:ascii="Arial" w:hAnsi="Arial" w:cs="Arial"/>
          <w:sz w:val="20"/>
          <w:highlight w:val="yellow"/>
        </w:rPr>
        <w:t>+ věcné ceny</w:t>
      </w:r>
    </w:p>
    <w:p w14:paraId="57D19851" w14:textId="6C855C9B" w:rsidR="00014485" w:rsidRPr="00026207" w:rsidRDefault="0099175E" w:rsidP="00014485">
      <w:pPr>
        <w:jc w:val="both"/>
        <w:rPr>
          <w:rFonts w:ascii="Arial" w:hAnsi="Arial" w:cs="Arial"/>
          <w:sz w:val="20"/>
        </w:rPr>
      </w:pPr>
      <w:r>
        <w:rPr>
          <w:rFonts w:ascii="Arial" w:hAnsi="Arial" w:cs="Arial"/>
          <w:sz w:val="20"/>
        </w:rPr>
        <w:t>Master Cup</w:t>
      </w:r>
      <w:r w:rsidR="00014485">
        <w:rPr>
          <w:rFonts w:ascii="Arial" w:hAnsi="Arial" w:cs="Arial"/>
          <w:sz w:val="20"/>
        </w:rPr>
        <w:tab/>
      </w:r>
      <w:r w:rsidR="00014485">
        <w:rPr>
          <w:rFonts w:ascii="Arial" w:hAnsi="Arial" w:cs="Arial"/>
          <w:sz w:val="20"/>
        </w:rPr>
        <w:tab/>
      </w:r>
      <w:r w:rsidR="00014485" w:rsidRPr="00026207">
        <w:rPr>
          <w:rFonts w:ascii="Arial" w:hAnsi="Arial" w:cs="Arial"/>
          <w:sz w:val="20"/>
        </w:rPr>
        <w:tab/>
        <w:t xml:space="preserve">1. – 3. místo – poháry </w:t>
      </w:r>
      <w:r w:rsidR="00014485" w:rsidRPr="005E685D">
        <w:rPr>
          <w:rFonts w:ascii="Arial" w:hAnsi="Arial" w:cs="Arial"/>
          <w:sz w:val="20"/>
          <w:highlight w:val="yellow"/>
        </w:rPr>
        <w:t>+ věcné ceny</w:t>
      </w:r>
    </w:p>
    <w:bookmarkEnd w:id="39"/>
    <w:p w14:paraId="6DEF7124" w14:textId="77777777" w:rsidR="00CE2DCA" w:rsidRPr="00F3074D" w:rsidRDefault="00CE2DCA" w:rsidP="00CE2DCA">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color w:val="000000"/>
          <w:sz w:val="20"/>
          <w:lang w:val="cs-CZ"/>
        </w:rPr>
      </w:pPr>
      <w:r>
        <w:rPr>
          <w:rFonts w:ascii="Arial" w:hAnsi="Arial" w:cs="Arial"/>
          <w:color w:val="000000"/>
          <w:sz w:val="20"/>
          <w:lang w:val="cs-CZ"/>
        </w:rPr>
        <w:t>Ceremoniál bude probíhat podle Přílohy IV SPR.</w:t>
      </w:r>
    </w:p>
    <w:p w14:paraId="15D464DF" w14:textId="77777777" w:rsidR="00CE2DCA" w:rsidRDefault="00CE2DCA" w:rsidP="00CE2DCA">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color w:val="000000"/>
          <w:sz w:val="20"/>
          <w:lang w:val="cs-CZ"/>
        </w:rPr>
      </w:pPr>
      <w:bookmarkStart w:id="41" w:name="_Hlk160780236"/>
      <w:r w:rsidRPr="00F3074D">
        <w:rPr>
          <w:rFonts w:ascii="Arial" w:hAnsi="Arial" w:cs="Arial"/>
          <w:color w:val="000000"/>
          <w:sz w:val="20"/>
          <w:lang w:val="cs-CZ"/>
        </w:rPr>
        <w:t>Rozdílení pohárů a cen se bude konat po dojezdu na cílovou rampu podle neoficiálních výsledků. Vlastnictví předaných cen musí být potvrzeno oficiální konečnou klasifikací. V případě, že dojde z jakéhokoliv důvodu ke změně, je posádka povinna předat věcné ceny a poháry posádce, která ji na příslušném místě v pořadí nahradila.</w:t>
      </w:r>
    </w:p>
    <w:bookmarkEnd w:id="41"/>
    <w:p w14:paraId="15725FC6"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outlineLvl w:val="0"/>
        <w:rPr>
          <w:rFonts w:ascii="Arial" w:hAnsi="Arial" w:cs="Arial"/>
          <w:b/>
          <w:caps/>
          <w:sz w:val="20"/>
          <w:lang w:val="cs-CZ"/>
        </w:rPr>
      </w:pPr>
      <w:r w:rsidRPr="00026207">
        <w:rPr>
          <w:rFonts w:ascii="Arial" w:hAnsi="Arial" w:cs="Arial"/>
          <w:b/>
          <w:caps/>
          <w:sz w:val="20"/>
          <w:lang w:val="cs-CZ"/>
        </w:rPr>
        <w:t>15. Závěrečné kontroly a protesty</w:t>
      </w:r>
    </w:p>
    <w:p w14:paraId="5FD0FD01"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b/>
          <w:sz w:val="20"/>
          <w:lang w:val="cs-CZ"/>
        </w:rPr>
      </w:pPr>
      <w:r w:rsidRPr="00026207">
        <w:rPr>
          <w:rFonts w:ascii="Arial" w:hAnsi="Arial" w:cs="Arial"/>
          <w:b/>
          <w:sz w:val="20"/>
          <w:lang w:val="cs-CZ"/>
        </w:rPr>
        <w:t>15.1. Závěrečná kontrola určených vozidel</w:t>
      </w:r>
    </w:p>
    <w:p w14:paraId="6F86F38A"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right" w:pos="5245"/>
        </w:tabs>
        <w:rPr>
          <w:rFonts w:ascii="Arial" w:hAnsi="Arial" w:cs="Arial"/>
          <w:sz w:val="20"/>
          <w:lang w:val="cs-CZ"/>
        </w:rPr>
      </w:pPr>
      <w:r w:rsidRPr="00026207">
        <w:rPr>
          <w:rFonts w:ascii="Arial" w:hAnsi="Arial" w:cs="Arial"/>
          <w:sz w:val="20"/>
          <w:lang w:val="cs-CZ"/>
        </w:rPr>
        <w:t>Místo a čas: viz program (čl. 3 ZU)</w:t>
      </w:r>
    </w:p>
    <w:p w14:paraId="2739EFB8" w14:textId="78E5338B"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right" w:pos="5245"/>
        </w:tabs>
        <w:rPr>
          <w:rFonts w:ascii="Arial" w:hAnsi="Arial" w:cs="Arial"/>
          <w:sz w:val="20"/>
          <w:lang w:val="cs-CZ"/>
        </w:rPr>
      </w:pPr>
      <w:r w:rsidRPr="00026207">
        <w:rPr>
          <w:rFonts w:ascii="Arial" w:hAnsi="Arial" w:cs="Arial"/>
          <w:sz w:val="20"/>
          <w:lang w:val="cs-CZ"/>
        </w:rPr>
        <w:t>Posádka předvolaná na závěrečnou technickou kontrolu musí neprodleně poslechnout pokynů pořadatele</w:t>
      </w:r>
      <w:r w:rsidRPr="00A94BA0">
        <w:rPr>
          <w:rFonts w:ascii="Arial" w:hAnsi="Arial" w:cs="Arial"/>
          <w:sz w:val="20"/>
          <w:lang w:val="cs-CZ"/>
        </w:rPr>
        <w:t xml:space="preserve">, a to </w:t>
      </w:r>
      <w:r w:rsidR="00F12537" w:rsidRPr="00A94BA0">
        <w:rPr>
          <w:rFonts w:ascii="Arial" w:hAnsi="Arial" w:cs="Arial"/>
          <w:sz w:val="20"/>
          <w:lang w:val="cs-CZ"/>
        </w:rPr>
        <w:t xml:space="preserve">i </w:t>
      </w:r>
      <w:r w:rsidRPr="00A94BA0">
        <w:rPr>
          <w:rFonts w:ascii="Arial" w:hAnsi="Arial" w:cs="Arial"/>
          <w:sz w:val="20"/>
          <w:lang w:val="cs-CZ"/>
        </w:rPr>
        <w:t>v případě, že</w:t>
      </w:r>
      <w:r w:rsidRPr="00026207">
        <w:rPr>
          <w:rFonts w:ascii="Arial" w:hAnsi="Arial" w:cs="Arial"/>
          <w:sz w:val="20"/>
          <w:lang w:val="cs-CZ"/>
        </w:rPr>
        <w:t xml:space="preserve"> by to znamenalo vynechání jedné či více časových kontrol. Během závěrečné technické kontroly musí být předložen originální homologační list vozidla a další nezbytné dokumenty. Pro národní vozy musejí být předloženy odpovídající dokumenty ASN.</w:t>
      </w:r>
    </w:p>
    <w:p w14:paraId="74AE1F9C"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lastRenderedPageBreak/>
        <w:t>15.2. Poplatek při protestu</w:t>
      </w:r>
    </w:p>
    <w:p w14:paraId="56FFA599" w14:textId="23F45372"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right" w:pos="5245"/>
        </w:tabs>
        <w:rPr>
          <w:rFonts w:ascii="Arial" w:hAnsi="Arial" w:cs="Arial"/>
          <w:sz w:val="20"/>
          <w:lang w:val="cs-CZ"/>
        </w:rPr>
      </w:pPr>
      <w:r w:rsidRPr="00026207">
        <w:rPr>
          <w:rFonts w:ascii="Arial" w:hAnsi="Arial" w:cs="Arial"/>
          <w:sz w:val="20"/>
          <w:lang w:val="cs-CZ"/>
        </w:rPr>
        <w:t>Stanoven ve výši:</w:t>
      </w:r>
      <w:r w:rsidRPr="00026207">
        <w:rPr>
          <w:rFonts w:ascii="Arial" w:hAnsi="Arial" w:cs="Arial"/>
          <w:sz w:val="20"/>
          <w:lang w:val="cs-CZ"/>
        </w:rPr>
        <w:tab/>
      </w:r>
      <w:r w:rsidR="009F4004">
        <w:rPr>
          <w:rFonts w:ascii="Arial" w:hAnsi="Arial" w:cs="Arial"/>
          <w:sz w:val="20"/>
          <w:lang w:val="cs-CZ"/>
        </w:rPr>
        <w:t>1</w:t>
      </w:r>
      <w:r w:rsidR="0099175E">
        <w:rPr>
          <w:rFonts w:ascii="Arial" w:hAnsi="Arial" w:cs="Arial"/>
          <w:sz w:val="20"/>
          <w:lang w:val="cs-CZ"/>
        </w:rPr>
        <w:t>5</w:t>
      </w:r>
      <w:r w:rsidR="009F4004">
        <w:rPr>
          <w:rFonts w:ascii="Arial" w:hAnsi="Arial" w:cs="Arial"/>
          <w:sz w:val="20"/>
          <w:lang w:val="cs-CZ"/>
        </w:rPr>
        <w:t xml:space="preserve"> 000</w:t>
      </w:r>
      <w:r w:rsidRPr="00026207">
        <w:rPr>
          <w:rFonts w:ascii="Arial" w:hAnsi="Arial" w:cs="Arial"/>
          <w:sz w:val="20"/>
          <w:lang w:val="cs-CZ"/>
        </w:rPr>
        <w:t xml:space="preserve"> Kč  </w:t>
      </w:r>
    </w:p>
    <w:p w14:paraId="2880B739"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right" w:pos="5245"/>
        </w:tabs>
        <w:rPr>
          <w:rFonts w:ascii="Arial" w:hAnsi="Arial" w:cs="Arial"/>
          <w:sz w:val="20"/>
          <w:lang w:val="cs-CZ"/>
        </w:rPr>
      </w:pPr>
      <w:r w:rsidRPr="00026207">
        <w:rPr>
          <w:rFonts w:ascii="Arial" w:hAnsi="Arial" w:cs="Arial"/>
          <w:sz w:val="20"/>
          <w:lang w:val="cs-CZ"/>
        </w:rPr>
        <w:t>Pokud protest vyžaduje demontáž a opětovnou montáž vybrané části vozidla, další poplatek bude upřesněn sportovními komisaři na doporučení Hlavního technického komisaře.</w:t>
      </w:r>
    </w:p>
    <w:p w14:paraId="6D01DAF9" w14:textId="12E1391A"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outlineLvl w:val="0"/>
        <w:rPr>
          <w:rFonts w:ascii="Arial" w:hAnsi="Arial" w:cs="Arial"/>
          <w:b/>
          <w:sz w:val="20"/>
          <w:lang w:val="cs-CZ"/>
        </w:rPr>
      </w:pPr>
      <w:r w:rsidRPr="00026207">
        <w:rPr>
          <w:rFonts w:ascii="Arial" w:hAnsi="Arial" w:cs="Arial"/>
          <w:b/>
          <w:sz w:val="20"/>
          <w:lang w:val="cs-CZ"/>
        </w:rPr>
        <w:t>15.3. Poplatky při odvolání</w:t>
      </w:r>
    </w:p>
    <w:p w14:paraId="7B3A776B" w14:textId="08AF7D45"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right" w:pos="5245"/>
        </w:tabs>
        <w:rPr>
          <w:rFonts w:ascii="Arial" w:hAnsi="Arial" w:cs="Arial"/>
          <w:sz w:val="20"/>
          <w:lang w:val="cs-CZ"/>
        </w:rPr>
      </w:pPr>
      <w:r w:rsidRPr="00026207">
        <w:rPr>
          <w:rFonts w:ascii="Arial" w:hAnsi="Arial" w:cs="Arial"/>
          <w:sz w:val="20"/>
          <w:lang w:val="cs-CZ"/>
        </w:rPr>
        <w:t>národní (k ASN):</w:t>
      </w:r>
      <w:r w:rsidRPr="00026207">
        <w:rPr>
          <w:rFonts w:ascii="Arial" w:hAnsi="Arial" w:cs="Arial"/>
          <w:sz w:val="20"/>
          <w:lang w:val="cs-CZ"/>
        </w:rPr>
        <w:tab/>
      </w:r>
      <w:r w:rsidR="0099175E">
        <w:rPr>
          <w:rFonts w:ascii="Arial" w:hAnsi="Arial" w:cs="Arial"/>
          <w:sz w:val="20"/>
          <w:lang w:val="cs-CZ"/>
        </w:rPr>
        <w:t>30</w:t>
      </w:r>
      <w:r w:rsidR="009F4004">
        <w:rPr>
          <w:rFonts w:ascii="Arial" w:hAnsi="Arial" w:cs="Arial"/>
          <w:sz w:val="20"/>
          <w:lang w:val="cs-CZ"/>
        </w:rPr>
        <w:t xml:space="preserve"> 000</w:t>
      </w:r>
      <w:r w:rsidRPr="00026207">
        <w:rPr>
          <w:rFonts w:ascii="Arial" w:hAnsi="Arial" w:cs="Arial"/>
          <w:sz w:val="20"/>
          <w:lang w:val="cs-CZ"/>
        </w:rPr>
        <w:t xml:space="preserve"> Kč</w:t>
      </w:r>
    </w:p>
    <w:p w14:paraId="0D04328B"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right" w:pos="5245"/>
        </w:tabs>
        <w:spacing w:before="120"/>
        <w:rPr>
          <w:rFonts w:ascii="Arial" w:hAnsi="Arial" w:cs="Arial"/>
          <w:sz w:val="20"/>
          <w:lang w:val="cs-CZ"/>
        </w:rPr>
      </w:pPr>
      <w:r w:rsidRPr="00026207">
        <w:rPr>
          <w:rFonts w:ascii="Arial" w:hAnsi="Arial" w:cs="Arial"/>
          <w:sz w:val="20"/>
          <w:lang w:val="cs-CZ"/>
        </w:rPr>
        <w:t>Všechny protesty a/nebo odvolání musejí být podány v souladu s čl. 13 a 15 MSŘ FIA, resp. čl. 5.2 a 5.3 NSŘ a, pokud je vyžadováno, se soudními a disciplinárními pravidly FIA.</w:t>
      </w:r>
    </w:p>
    <w:p w14:paraId="7513BCE9" w14:textId="77777777" w:rsidR="00386032" w:rsidRPr="00026207" w:rsidRDefault="00386032">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right" w:pos="5245"/>
        </w:tabs>
        <w:rPr>
          <w:rFonts w:ascii="Arial" w:hAnsi="Arial" w:cs="Arial"/>
          <w:sz w:val="20"/>
          <w:lang w:val="cs-CZ"/>
        </w:rPr>
      </w:pPr>
      <w:bookmarkStart w:id="42" w:name="_Hlk160780255"/>
    </w:p>
    <w:p w14:paraId="7D5E9DDA" w14:textId="77777777" w:rsidR="00386032" w:rsidRPr="00026207" w:rsidRDefault="00386032">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Cs w:val="24"/>
          <w:lang w:val="cs-CZ"/>
        </w:rPr>
      </w:pPr>
    </w:p>
    <w:p w14:paraId="31DABCDE" w14:textId="77777777" w:rsidR="00386032" w:rsidRPr="00026207" w:rsidRDefault="00386032">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right" w:pos="5245"/>
        </w:tabs>
        <w:rPr>
          <w:rFonts w:ascii="Arial" w:hAnsi="Arial" w:cs="Arial"/>
          <w:sz w:val="20"/>
          <w:lang w:val="cs-CZ"/>
        </w:rPr>
      </w:pPr>
    </w:p>
    <w:p w14:paraId="2F8C501D" w14:textId="78484A5D" w:rsidR="00386032" w:rsidRPr="00026207" w:rsidRDefault="00A419F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4111" w:firstLine="143"/>
        <w:jc w:val="center"/>
        <w:rPr>
          <w:rFonts w:ascii="Arial" w:hAnsi="Arial" w:cs="Arial"/>
          <w:i/>
          <w:sz w:val="20"/>
          <w:lang w:val="cs-CZ"/>
        </w:rPr>
      </w:pPr>
      <w:proofErr w:type="spellStart"/>
      <w:r w:rsidRPr="00026207">
        <w:rPr>
          <w:rFonts w:ascii="Arial" w:hAnsi="Arial" w:cs="Arial"/>
          <w:i/>
          <w:sz w:val="20"/>
          <w:highlight w:val="yellow"/>
          <w:lang w:val="cs-CZ"/>
        </w:rPr>
        <w:t>xxxxxx</w:t>
      </w:r>
      <w:proofErr w:type="spellEnd"/>
      <w:r w:rsidRPr="00026207">
        <w:rPr>
          <w:rFonts w:ascii="Arial" w:hAnsi="Arial" w:cs="Arial"/>
          <w:i/>
          <w:sz w:val="20"/>
          <w:highlight w:val="yellow"/>
          <w:lang w:val="cs-CZ"/>
        </w:rPr>
        <w:t xml:space="preserve">  </w:t>
      </w:r>
      <w:proofErr w:type="spellStart"/>
      <w:r w:rsidRPr="00026207">
        <w:rPr>
          <w:rFonts w:ascii="Arial" w:hAnsi="Arial" w:cs="Arial"/>
          <w:i/>
          <w:sz w:val="20"/>
          <w:highlight w:val="yellow"/>
          <w:lang w:val="cs-CZ"/>
        </w:rPr>
        <w:t>xxxxxx</w:t>
      </w:r>
      <w:proofErr w:type="spellEnd"/>
      <w:r w:rsidR="00075863" w:rsidRPr="00026207">
        <w:rPr>
          <w:rFonts w:ascii="Arial" w:hAnsi="Arial" w:cs="Arial"/>
          <w:i/>
          <w:sz w:val="20"/>
          <w:lang w:val="cs-CZ"/>
        </w:rPr>
        <w:t xml:space="preserve"> </w:t>
      </w:r>
    </w:p>
    <w:p w14:paraId="34EA3C9B" w14:textId="7777777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3968" w:firstLine="143"/>
        <w:jc w:val="center"/>
        <w:outlineLvl w:val="0"/>
        <w:rPr>
          <w:rFonts w:ascii="Arial" w:hAnsi="Arial" w:cs="Arial"/>
          <w:sz w:val="20"/>
          <w:lang w:val="cs-CZ"/>
        </w:rPr>
      </w:pPr>
      <w:r w:rsidRPr="00026207">
        <w:rPr>
          <w:rFonts w:ascii="Arial" w:hAnsi="Arial" w:cs="Arial"/>
          <w:sz w:val="20"/>
          <w:lang w:val="cs-CZ"/>
        </w:rPr>
        <w:t xml:space="preserve">ředitel rally </w:t>
      </w:r>
    </w:p>
    <w:bookmarkEnd w:id="42"/>
    <w:p w14:paraId="1923D882" w14:textId="77777777" w:rsidR="00386032" w:rsidRPr="00026207" w:rsidRDefault="00386032">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szCs w:val="24"/>
          <w:lang w:val="cs-CZ"/>
        </w:rPr>
      </w:pPr>
    </w:p>
    <w:p w14:paraId="282B7264" w14:textId="77777777" w:rsidR="004A0591" w:rsidRDefault="004A0591">
      <w:pPr>
        <w:textAlignment w:val="auto"/>
        <w:rPr>
          <w:rFonts w:ascii="Arial" w:hAnsi="Arial" w:cs="Arial"/>
          <w:i/>
          <w:sz w:val="22"/>
          <w:szCs w:val="22"/>
        </w:rPr>
      </w:pPr>
      <w:r>
        <w:rPr>
          <w:rFonts w:ascii="Arial" w:hAnsi="Arial" w:cs="Arial"/>
          <w:i/>
          <w:sz w:val="22"/>
          <w:szCs w:val="22"/>
        </w:rPr>
        <w:br w:type="page"/>
      </w:r>
    </w:p>
    <w:p w14:paraId="2A34BF22" w14:textId="0AC44F86" w:rsidR="004A0591" w:rsidRPr="004A0591" w:rsidRDefault="004A0591" w:rsidP="004A0591">
      <w:pPr>
        <w:suppressAutoHyphens w:val="0"/>
        <w:overflowPunct w:val="0"/>
        <w:autoSpaceDE w:val="0"/>
        <w:autoSpaceDN w:val="0"/>
        <w:adjustRightInd w:val="0"/>
        <w:jc w:val="both"/>
        <w:rPr>
          <w:rFonts w:ascii="Arial" w:hAnsi="Arial" w:cs="Arial"/>
          <w:szCs w:val="24"/>
        </w:rPr>
      </w:pPr>
      <w:r w:rsidRPr="004A0591">
        <w:rPr>
          <w:rFonts w:ascii="Arial" w:hAnsi="Arial" w:cs="Arial"/>
          <w:i/>
          <w:sz w:val="22"/>
          <w:szCs w:val="22"/>
        </w:rPr>
        <w:lastRenderedPageBreak/>
        <w:t>Příloha 1</w:t>
      </w:r>
    </w:p>
    <w:p w14:paraId="44953AE4" w14:textId="77777777" w:rsidR="004A0591" w:rsidRPr="004A0591" w:rsidRDefault="004A0591" w:rsidP="004A0591">
      <w:pPr>
        <w:suppressAutoHyphens w:val="0"/>
        <w:overflowPunct w:val="0"/>
        <w:autoSpaceDE w:val="0"/>
        <w:autoSpaceDN w:val="0"/>
        <w:adjustRightInd w:val="0"/>
        <w:jc w:val="both"/>
        <w:rPr>
          <w:rFonts w:ascii="Arial" w:hAnsi="Arial" w:cs="Arial"/>
          <w:b/>
          <w:caps/>
          <w:sz w:val="22"/>
          <w:szCs w:val="22"/>
        </w:rPr>
      </w:pPr>
    </w:p>
    <w:p w14:paraId="2C0117DE" w14:textId="77777777" w:rsidR="004A0591" w:rsidRPr="004A0591" w:rsidRDefault="004A0591" w:rsidP="004A0591">
      <w:pPr>
        <w:suppressAutoHyphens w:val="0"/>
        <w:overflowPunct w:val="0"/>
        <w:autoSpaceDE w:val="0"/>
        <w:autoSpaceDN w:val="0"/>
        <w:adjustRightInd w:val="0"/>
        <w:jc w:val="both"/>
        <w:outlineLvl w:val="0"/>
        <w:rPr>
          <w:rFonts w:ascii="Arial" w:hAnsi="Arial" w:cs="Arial"/>
          <w:b/>
          <w:caps/>
          <w:sz w:val="22"/>
          <w:szCs w:val="22"/>
        </w:rPr>
      </w:pPr>
      <w:r w:rsidRPr="004A0591">
        <w:rPr>
          <w:rFonts w:ascii="Arial" w:hAnsi="Arial" w:cs="Arial"/>
          <w:b/>
          <w:caps/>
          <w:sz w:val="22"/>
          <w:szCs w:val="22"/>
        </w:rPr>
        <w:t>Časový harmonogram</w:t>
      </w:r>
    </w:p>
    <w:p w14:paraId="40FD6DB9" w14:textId="77777777" w:rsidR="004A0591" w:rsidRPr="004A0591" w:rsidRDefault="004A0591" w:rsidP="004A0591">
      <w:pPr>
        <w:suppressAutoHyphens w:val="0"/>
        <w:overflowPunct w:val="0"/>
        <w:autoSpaceDE w:val="0"/>
        <w:autoSpaceDN w:val="0"/>
        <w:adjustRightInd w:val="0"/>
        <w:jc w:val="center"/>
        <w:rPr>
          <w:rFonts w:ascii="Arial" w:hAnsi="Arial" w:cs="Arial"/>
          <w:b/>
          <w:sz w:val="20"/>
        </w:rPr>
      </w:pPr>
    </w:p>
    <w:p w14:paraId="55673663" w14:textId="77777777" w:rsidR="004A0591" w:rsidRPr="004A0591" w:rsidRDefault="004A0591" w:rsidP="004A0591">
      <w:pPr>
        <w:suppressAutoHyphens w:val="0"/>
        <w:overflowPunct w:val="0"/>
        <w:autoSpaceDE w:val="0"/>
        <w:autoSpaceDN w:val="0"/>
        <w:adjustRightInd w:val="0"/>
        <w:jc w:val="center"/>
        <w:rPr>
          <w:rFonts w:ascii="Arial" w:hAnsi="Arial" w:cs="Arial"/>
          <w:i/>
        </w:rPr>
      </w:pPr>
      <w:r w:rsidRPr="004A0591">
        <w:rPr>
          <w:rFonts w:ascii="Arial" w:hAnsi="Arial" w:cs="Arial"/>
          <w:i/>
          <w:highlight w:val="yellow"/>
        </w:rPr>
        <w:t>Časový harmonogram rally</w:t>
      </w:r>
    </w:p>
    <w:p w14:paraId="739E482E" w14:textId="77777777" w:rsidR="004A0591" w:rsidRPr="004A0591" w:rsidRDefault="004A0591" w:rsidP="004A0591">
      <w:pPr>
        <w:suppressAutoHyphens w:val="0"/>
        <w:overflowPunct w:val="0"/>
        <w:autoSpaceDE w:val="0"/>
        <w:autoSpaceDN w:val="0"/>
        <w:adjustRightInd w:val="0"/>
        <w:jc w:val="center"/>
        <w:rPr>
          <w:rFonts w:ascii="Arial" w:hAnsi="Arial" w:cs="Arial"/>
          <w:i/>
        </w:rPr>
      </w:pPr>
    </w:p>
    <w:p w14:paraId="1A441336" w14:textId="77777777" w:rsidR="004A0591" w:rsidRPr="004A0591" w:rsidRDefault="004A0591" w:rsidP="004A0591">
      <w:pPr>
        <w:suppressAutoHyphens w:val="0"/>
        <w:overflowPunct w:val="0"/>
        <w:autoSpaceDE w:val="0"/>
        <w:autoSpaceDN w:val="0"/>
        <w:adjustRightInd w:val="0"/>
        <w:jc w:val="both"/>
        <w:outlineLvl w:val="0"/>
        <w:rPr>
          <w:rFonts w:ascii="Arial" w:hAnsi="Arial" w:cs="Arial"/>
          <w:i/>
          <w:sz w:val="22"/>
          <w:szCs w:val="22"/>
        </w:rPr>
      </w:pPr>
      <w:r w:rsidRPr="004A0591">
        <w:rPr>
          <w:rFonts w:ascii="Arial" w:hAnsi="Arial" w:cs="Arial"/>
          <w:i/>
          <w:sz w:val="22"/>
          <w:szCs w:val="22"/>
        </w:rPr>
        <w:t>Příloha 2</w:t>
      </w:r>
    </w:p>
    <w:p w14:paraId="40A1B3E4" w14:textId="77777777" w:rsidR="004A0591" w:rsidRPr="004A0591" w:rsidRDefault="004A0591" w:rsidP="004A0591">
      <w:pPr>
        <w:suppressAutoHyphens w:val="0"/>
        <w:overflowPunct w:val="0"/>
        <w:autoSpaceDE w:val="0"/>
        <w:autoSpaceDN w:val="0"/>
        <w:adjustRightInd w:val="0"/>
        <w:jc w:val="both"/>
        <w:rPr>
          <w:rFonts w:ascii="Arial" w:hAnsi="Arial" w:cs="Arial"/>
          <w:i/>
          <w:sz w:val="22"/>
          <w:szCs w:val="22"/>
        </w:rPr>
      </w:pPr>
    </w:p>
    <w:p w14:paraId="167F114A" w14:textId="77777777" w:rsidR="004A0591" w:rsidRPr="004A0591" w:rsidRDefault="004A0591" w:rsidP="004A0591">
      <w:pPr>
        <w:suppressAutoHyphens w:val="0"/>
        <w:overflowPunct w:val="0"/>
        <w:autoSpaceDE w:val="0"/>
        <w:autoSpaceDN w:val="0"/>
        <w:adjustRightInd w:val="0"/>
        <w:jc w:val="both"/>
        <w:outlineLvl w:val="0"/>
        <w:rPr>
          <w:rFonts w:ascii="Arial" w:hAnsi="Arial" w:cs="Arial"/>
          <w:b/>
          <w:caps/>
          <w:sz w:val="22"/>
          <w:szCs w:val="22"/>
        </w:rPr>
      </w:pPr>
      <w:r w:rsidRPr="004A0591">
        <w:rPr>
          <w:rFonts w:ascii="Arial" w:hAnsi="Arial" w:cs="Arial"/>
          <w:b/>
          <w:caps/>
          <w:sz w:val="22"/>
          <w:szCs w:val="22"/>
        </w:rPr>
        <w:t>Program seznamovacích jízd</w:t>
      </w:r>
    </w:p>
    <w:p w14:paraId="23C70718" w14:textId="77777777" w:rsidR="004A0591" w:rsidRPr="004A0591" w:rsidRDefault="004A0591" w:rsidP="004A0591">
      <w:pPr>
        <w:suppressAutoHyphens w:val="0"/>
        <w:overflowPunct w:val="0"/>
        <w:autoSpaceDE w:val="0"/>
        <w:autoSpaceDN w:val="0"/>
        <w:adjustRightInd w:val="0"/>
        <w:jc w:val="both"/>
        <w:rPr>
          <w:rFonts w:ascii="Arial" w:hAnsi="Arial" w:cs="Arial"/>
          <w:b/>
          <w:caps/>
          <w:sz w:val="20"/>
        </w:rPr>
      </w:pPr>
    </w:p>
    <w:p w14:paraId="2567FAF0" w14:textId="77777777" w:rsidR="004A0591" w:rsidRPr="004A0591" w:rsidRDefault="004A0591" w:rsidP="004A0591">
      <w:pPr>
        <w:suppressAutoHyphens w:val="0"/>
        <w:overflowPunct w:val="0"/>
        <w:autoSpaceDE w:val="0"/>
        <w:autoSpaceDN w:val="0"/>
        <w:adjustRightInd w:val="0"/>
        <w:jc w:val="both"/>
        <w:rPr>
          <w:rFonts w:ascii="Arial" w:hAnsi="Arial" w:cs="Arial"/>
          <w:i/>
          <w:sz w:val="22"/>
          <w:szCs w:val="22"/>
        </w:rPr>
      </w:pPr>
      <w:r w:rsidRPr="004A0591">
        <w:rPr>
          <w:rFonts w:ascii="Arial" w:hAnsi="Arial" w:cs="Arial"/>
          <w:i/>
          <w:sz w:val="22"/>
          <w:szCs w:val="22"/>
          <w:highlight w:val="yellow"/>
        </w:rPr>
        <w:t>- Rozpis harmonogramu seznamovacích jízd</w:t>
      </w:r>
    </w:p>
    <w:p w14:paraId="21128D26" w14:textId="77777777" w:rsidR="004A0591" w:rsidRPr="004A0591" w:rsidRDefault="004A0591" w:rsidP="004A0591">
      <w:pPr>
        <w:suppressAutoHyphens w:val="0"/>
        <w:overflowPunct w:val="0"/>
        <w:autoSpaceDE w:val="0"/>
        <w:autoSpaceDN w:val="0"/>
        <w:adjustRightInd w:val="0"/>
        <w:jc w:val="both"/>
        <w:rPr>
          <w:rFonts w:ascii="Arial" w:hAnsi="Arial" w:cs="Arial"/>
          <w:i/>
          <w:sz w:val="22"/>
          <w:szCs w:val="22"/>
        </w:rPr>
      </w:pPr>
    </w:p>
    <w:p w14:paraId="5FBDBAFA" w14:textId="77777777" w:rsidR="004A0591" w:rsidRPr="004A0591" w:rsidRDefault="004A0591" w:rsidP="004A0591">
      <w:pPr>
        <w:suppressAutoHyphens w:val="0"/>
        <w:overflowPunct w:val="0"/>
        <w:autoSpaceDE w:val="0"/>
        <w:autoSpaceDN w:val="0"/>
        <w:adjustRightInd w:val="0"/>
        <w:jc w:val="both"/>
        <w:rPr>
          <w:rFonts w:ascii="Arial" w:hAnsi="Arial" w:cs="Arial"/>
          <w:i/>
          <w:sz w:val="22"/>
          <w:szCs w:val="22"/>
          <w:highlight w:val="yellow"/>
        </w:rPr>
      </w:pPr>
      <w:r w:rsidRPr="004A0591">
        <w:rPr>
          <w:rFonts w:ascii="Arial" w:hAnsi="Arial" w:cs="Arial"/>
          <w:i/>
          <w:sz w:val="22"/>
          <w:szCs w:val="22"/>
          <w:highlight w:val="yellow"/>
        </w:rPr>
        <w:t>- Specifická pravidla seznamovacích jízd</w:t>
      </w:r>
    </w:p>
    <w:p w14:paraId="0CBAF04D" w14:textId="77777777" w:rsidR="004A0591" w:rsidRPr="004A0591" w:rsidRDefault="004A0591" w:rsidP="004A0591">
      <w:pPr>
        <w:suppressAutoHyphens w:val="0"/>
        <w:overflowPunct w:val="0"/>
        <w:autoSpaceDE w:val="0"/>
        <w:autoSpaceDN w:val="0"/>
        <w:adjustRightInd w:val="0"/>
        <w:jc w:val="both"/>
        <w:rPr>
          <w:rFonts w:ascii="Arial" w:hAnsi="Arial" w:cs="Arial"/>
          <w:i/>
          <w:sz w:val="22"/>
          <w:szCs w:val="22"/>
        </w:rPr>
      </w:pPr>
    </w:p>
    <w:p w14:paraId="7AA16787" w14:textId="77777777" w:rsidR="004A0591" w:rsidRPr="004A0591" w:rsidRDefault="004A0591" w:rsidP="004A0591">
      <w:pPr>
        <w:suppressAutoHyphens w:val="0"/>
        <w:overflowPunct w:val="0"/>
        <w:autoSpaceDE w:val="0"/>
        <w:autoSpaceDN w:val="0"/>
        <w:adjustRightInd w:val="0"/>
        <w:jc w:val="both"/>
        <w:rPr>
          <w:rFonts w:ascii="Arial" w:hAnsi="Arial" w:cs="Arial"/>
          <w:i/>
          <w:sz w:val="22"/>
          <w:szCs w:val="22"/>
        </w:rPr>
      </w:pPr>
    </w:p>
    <w:p w14:paraId="1D0D90AB" w14:textId="77777777" w:rsidR="004A0591" w:rsidRPr="004A0591" w:rsidRDefault="004A0591" w:rsidP="004A0591">
      <w:pPr>
        <w:suppressAutoHyphens w:val="0"/>
        <w:overflowPunct w:val="0"/>
        <w:autoSpaceDE w:val="0"/>
        <w:autoSpaceDN w:val="0"/>
        <w:adjustRightInd w:val="0"/>
        <w:jc w:val="both"/>
        <w:rPr>
          <w:rFonts w:ascii="Arial" w:hAnsi="Arial" w:cs="Arial"/>
          <w:i/>
          <w:szCs w:val="24"/>
        </w:rPr>
      </w:pPr>
      <w:r w:rsidRPr="004A0591">
        <w:rPr>
          <w:rFonts w:ascii="Arial" w:hAnsi="Arial" w:cs="Arial"/>
          <w:i/>
          <w:sz w:val="22"/>
          <w:szCs w:val="22"/>
        </w:rPr>
        <w:t>Příloha 3</w:t>
      </w:r>
    </w:p>
    <w:p w14:paraId="2C73B5E1" w14:textId="77777777" w:rsidR="004A0591" w:rsidRPr="004A0591" w:rsidRDefault="004A0591" w:rsidP="004A0591">
      <w:pPr>
        <w:suppressAutoHyphens w:val="0"/>
        <w:overflowPunct w:val="0"/>
        <w:autoSpaceDE w:val="0"/>
        <w:autoSpaceDN w:val="0"/>
        <w:adjustRightInd w:val="0"/>
        <w:jc w:val="both"/>
        <w:rPr>
          <w:rFonts w:ascii="Arial" w:hAnsi="Arial" w:cs="Arial"/>
          <w:b/>
          <w:sz w:val="22"/>
          <w:szCs w:val="22"/>
        </w:rPr>
      </w:pPr>
    </w:p>
    <w:p w14:paraId="6E1556B2" w14:textId="77777777" w:rsidR="004A0591" w:rsidRPr="004A0591" w:rsidRDefault="004A0591" w:rsidP="004A0591">
      <w:pPr>
        <w:suppressAutoHyphens w:val="0"/>
        <w:overflowPunct w:val="0"/>
        <w:autoSpaceDE w:val="0"/>
        <w:autoSpaceDN w:val="0"/>
        <w:adjustRightInd w:val="0"/>
        <w:jc w:val="both"/>
        <w:outlineLvl w:val="0"/>
        <w:rPr>
          <w:rFonts w:ascii="Arial" w:hAnsi="Arial" w:cs="Arial"/>
          <w:b/>
          <w:caps/>
          <w:sz w:val="22"/>
          <w:szCs w:val="22"/>
        </w:rPr>
      </w:pPr>
      <w:r w:rsidRPr="004A0591">
        <w:rPr>
          <w:rFonts w:ascii="Arial" w:hAnsi="Arial" w:cs="Arial"/>
          <w:b/>
          <w:caps/>
          <w:sz w:val="22"/>
          <w:szCs w:val="22"/>
        </w:rPr>
        <w:t>činovníCI pro styk se soutěžícími – JMÉNA, FOTOGRAFIE, PLÁN ČINNOSTI</w:t>
      </w:r>
    </w:p>
    <w:p w14:paraId="43ABE253" w14:textId="77777777" w:rsidR="004A0591" w:rsidRPr="004A0591" w:rsidRDefault="004A0591" w:rsidP="004A0591">
      <w:pPr>
        <w:suppressAutoHyphens w:val="0"/>
        <w:overflowPunct w:val="0"/>
        <w:autoSpaceDE w:val="0"/>
        <w:autoSpaceDN w:val="0"/>
        <w:adjustRightInd w:val="0"/>
        <w:jc w:val="both"/>
        <w:rPr>
          <w:rFonts w:ascii="Arial" w:hAnsi="Arial" w:cs="Arial"/>
          <w:sz w:val="20"/>
        </w:rPr>
      </w:pPr>
    </w:p>
    <w:p w14:paraId="34166724" w14:textId="77777777" w:rsidR="004A0591" w:rsidRPr="004A0591" w:rsidRDefault="004A0591" w:rsidP="004A0591">
      <w:pPr>
        <w:suppressAutoHyphens w:val="0"/>
        <w:overflowPunct w:val="0"/>
        <w:autoSpaceDE w:val="0"/>
        <w:autoSpaceDN w:val="0"/>
        <w:adjustRightInd w:val="0"/>
        <w:jc w:val="both"/>
        <w:rPr>
          <w:rFonts w:ascii="Arial" w:hAnsi="Arial" w:cs="Arial"/>
          <w:sz w:val="20"/>
        </w:rPr>
      </w:pPr>
      <w:r w:rsidRPr="004A0591">
        <w:rPr>
          <w:rFonts w:ascii="Arial" w:hAnsi="Arial" w:cs="Arial"/>
          <w:sz w:val="20"/>
        </w:rPr>
        <w:t>Hlavním úkolem činovníků pro styk se soutěžícími je poskytovat informace a podávat vysvětlení ohledně předpisů či chodu rally posádkám a soutěžícím. Minimálně jeden z činovníků pro styk s jezdci musí být přítomen v souladu s plánem činnosti a musí být posádkami nebo soutěžícími snadno rozpoznán. Tento plán činnosti činovníků pro styk s jezdci bude vyvěšen na oficiální vývěsce.</w:t>
      </w:r>
    </w:p>
    <w:p w14:paraId="5A7F9383" w14:textId="77777777" w:rsidR="004A0591" w:rsidRPr="004A0591" w:rsidRDefault="004A0591" w:rsidP="004A0591">
      <w:pPr>
        <w:suppressAutoHyphens w:val="0"/>
        <w:overflowPunct w:val="0"/>
        <w:autoSpaceDE w:val="0"/>
        <w:autoSpaceDN w:val="0"/>
        <w:adjustRightInd w:val="0"/>
        <w:jc w:val="both"/>
        <w:rPr>
          <w:rFonts w:ascii="Arial" w:hAnsi="Arial" w:cs="Arial"/>
          <w:sz w:val="20"/>
        </w:rPr>
      </w:pPr>
    </w:p>
    <w:p w14:paraId="6B4AF4B6" w14:textId="77777777" w:rsidR="004A0591" w:rsidRPr="004A0591" w:rsidRDefault="004A0591" w:rsidP="004A0591">
      <w:pPr>
        <w:suppressAutoHyphens w:val="0"/>
        <w:overflowPunct w:val="0"/>
        <w:autoSpaceDE w:val="0"/>
        <w:autoSpaceDN w:val="0"/>
        <w:adjustRightInd w:val="0"/>
        <w:jc w:val="both"/>
        <w:rPr>
          <w:rFonts w:ascii="Arial" w:hAnsi="Arial" w:cs="Arial"/>
          <w:sz w:val="20"/>
        </w:rPr>
      </w:pPr>
      <w:r w:rsidRPr="004A0591">
        <w:rPr>
          <w:rFonts w:ascii="Arial" w:hAnsi="Arial" w:cs="Arial"/>
          <w:sz w:val="20"/>
        </w:rPr>
        <w:t>Činovníci pro styk s jezdci jsou:</w:t>
      </w:r>
    </w:p>
    <w:p w14:paraId="359AC814" w14:textId="77777777" w:rsidR="004A0591" w:rsidRPr="004A0591" w:rsidRDefault="004A0591" w:rsidP="004A0591">
      <w:pPr>
        <w:suppressAutoHyphens w:val="0"/>
        <w:overflowPunct w:val="0"/>
        <w:autoSpaceDE w:val="0"/>
        <w:autoSpaceDN w:val="0"/>
        <w:adjustRightInd w:val="0"/>
        <w:jc w:val="both"/>
        <w:rPr>
          <w:rFonts w:ascii="Arial" w:hAnsi="Arial" w:cs="Arial"/>
          <w:sz w:val="22"/>
          <w:szCs w:val="22"/>
        </w:rPr>
      </w:pPr>
    </w:p>
    <w:p w14:paraId="0DFA78B7" w14:textId="77777777" w:rsidR="004A0591" w:rsidRPr="004A0591" w:rsidRDefault="004A0591" w:rsidP="004A0591">
      <w:pPr>
        <w:suppressAutoHyphens w:val="0"/>
        <w:overflowPunct w:val="0"/>
        <w:autoSpaceDE w:val="0"/>
        <w:autoSpaceDN w:val="0"/>
        <w:adjustRightInd w:val="0"/>
        <w:ind w:firstLine="709"/>
        <w:jc w:val="both"/>
        <w:rPr>
          <w:rFonts w:ascii="Arial" w:hAnsi="Arial" w:cs="Arial"/>
          <w:sz w:val="20"/>
        </w:rPr>
      </w:pPr>
      <w:r w:rsidRPr="004A0591">
        <w:rPr>
          <w:rFonts w:ascii="Arial" w:hAnsi="Arial" w:cs="Arial"/>
          <w:i/>
          <w:sz w:val="20"/>
          <w:szCs w:val="24"/>
          <w:highlight w:val="yellow"/>
        </w:rPr>
        <w:t>Fotografie se jménem(y), telefonním spojením</w:t>
      </w:r>
      <w:r w:rsidRPr="004A0591">
        <w:rPr>
          <w:rFonts w:ascii="Arial" w:hAnsi="Arial" w:cs="Arial"/>
          <w:i/>
          <w:sz w:val="20"/>
          <w:szCs w:val="24"/>
        </w:rPr>
        <w:t xml:space="preserve"> </w:t>
      </w:r>
    </w:p>
    <w:p w14:paraId="5CF5C8F7" w14:textId="77777777" w:rsidR="004A0591" w:rsidRPr="004A0591" w:rsidRDefault="004A0591" w:rsidP="004A0591">
      <w:pPr>
        <w:suppressAutoHyphens w:val="0"/>
        <w:overflowPunct w:val="0"/>
        <w:autoSpaceDE w:val="0"/>
        <w:autoSpaceDN w:val="0"/>
        <w:adjustRightInd w:val="0"/>
        <w:ind w:firstLine="709"/>
        <w:jc w:val="both"/>
        <w:rPr>
          <w:rFonts w:ascii="Arial" w:hAnsi="Arial" w:cs="Arial"/>
          <w:sz w:val="20"/>
        </w:rPr>
      </w:pPr>
      <w:r w:rsidRPr="004A0591">
        <w:rPr>
          <w:rFonts w:ascii="Arial" w:hAnsi="Arial" w:cs="Arial"/>
          <w:sz w:val="20"/>
          <w:szCs w:val="24"/>
        </w:rPr>
        <w:tab/>
      </w:r>
      <w:r w:rsidRPr="004A0591">
        <w:rPr>
          <w:rFonts w:ascii="Arial" w:hAnsi="Arial" w:cs="Arial"/>
          <w:sz w:val="20"/>
          <w:szCs w:val="24"/>
        </w:rPr>
        <w:tab/>
      </w:r>
      <w:r w:rsidRPr="004A0591">
        <w:rPr>
          <w:rFonts w:ascii="Arial" w:hAnsi="Arial" w:cs="Arial"/>
          <w:sz w:val="20"/>
          <w:szCs w:val="24"/>
        </w:rPr>
        <w:tab/>
      </w:r>
      <w:r w:rsidRPr="004A0591">
        <w:rPr>
          <w:rFonts w:ascii="Arial" w:hAnsi="Arial" w:cs="Arial"/>
          <w:sz w:val="20"/>
          <w:szCs w:val="24"/>
        </w:rPr>
        <w:tab/>
      </w:r>
    </w:p>
    <w:p w14:paraId="5C2B8651" w14:textId="77777777" w:rsidR="004A0591" w:rsidRPr="004A0591" w:rsidRDefault="004A0591" w:rsidP="004A0591">
      <w:pPr>
        <w:suppressAutoHyphens w:val="0"/>
        <w:overflowPunct w:val="0"/>
        <w:autoSpaceDE w:val="0"/>
        <w:autoSpaceDN w:val="0"/>
        <w:adjustRightInd w:val="0"/>
        <w:jc w:val="both"/>
        <w:rPr>
          <w:rFonts w:ascii="Arial" w:hAnsi="Arial" w:cs="Arial"/>
          <w:b/>
          <w:sz w:val="22"/>
          <w:szCs w:val="22"/>
        </w:rPr>
      </w:pPr>
    </w:p>
    <w:p w14:paraId="0CCCC26C" w14:textId="77777777" w:rsidR="004A0591" w:rsidRPr="004A0591" w:rsidRDefault="004A0591" w:rsidP="004A0591">
      <w:pPr>
        <w:suppressAutoHyphens w:val="0"/>
        <w:overflowPunct w:val="0"/>
        <w:autoSpaceDE w:val="0"/>
        <w:autoSpaceDN w:val="0"/>
        <w:adjustRightInd w:val="0"/>
        <w:jc w:val="both"/>
        <w:rPr>
          <w:rFonts w:ascii="Arial" w:hAnsi="Arial" w:cs="Arial"/>
          <w:b/>
          <w:sz w:val="22"/>
          <w:szCs w:val="22"/>
        </w:rPr>
      </w:pPr>
      <w:r w:rsidRPr="004A0591">
        <w:rPr>
          <w:rFonts w:ascii="Arial" w:hAnsi="Arial" w:cs="Arial"/>
          <w:b/>
          <w:sz w:val="22"/>
          <w:szCs w:val="22"/>
        </w:rPr>
        <w:t xml:space="preserve">Plán </w:t>
      </w:r>
      <w:r w:rsidRPr="004A0591">
        <w:rPr>
          <w:rFonts w:ascii="Arial" w:hAnsi="Arial" w:cs="Arial"/>
          <w:b/>
          <w:i/>
          <w:sz w:val="22"/>
          <w:szCs w:val="22"/>
          <w:highlight w:val="yellow"/>
        </w:rPr>
        <w:t>činovníka (ů)</w:t>
      </w:r>
      <w:r w:rsidRPr="004A0591">
        <w:rPr>
          <w:rFonts w:ascii="Arial" w:hAnsi="Arial" w:cs="Arial"/>
          <w:b/>
          <w:sz w:val="22"/>
          <w:szCs w:val="22"/>
        </w:rPr>
        <w:t xml:space="preserve"> pro styk se soutěžícími</w:t>
      </w:r>
    </w:p>
    <w:p w14:paraId="264B596A" w14:textId="77777777" w:rsidR="004A0591" w:rsidRPr="004A0591" w:rsidRDefault="004A0591" w:rsidP="004A0591">
      <w:pPr>
        <w:suppressAutoHyphens w:val="0"/>
        <w:overflowPunct w:val="0"/>
        <w:autoSpaceDE w:val="0"/>
        <w:autoSpaceDN w:val="0"/>
        <w:adjustRightInd w:val="0"/>
        <w:rPr>
          <w:rFonts w:ascii="Arial" w:hAnsi="Arial" w:cs="Arial"/>
          <w:sz w:val="20"/>
        </w:rPr>
      </w:pPr>
    </w:p>
    <w:p w14:paraId="33B2097B" w14:textId="77777777" w:rsidR="004A0591" w:rsidRPr="004A0591" w:rsidRDefault="004A0591" w:rsidP="004A0591">
      <w:pPr>
        <w:suppressAutoHyphens w:val="0"/>
        <w:overflowPunct w:val="0"/>
        <w:autoSpaceDE w:val="0"/>
        <w:autoSpaceDN w:val="0"/>
        <w:adjustRightInd w:val="0"/>
        <w:ind w:firstLine="709"/>
        <w:jc w:val="both"/>
        <w:rPr>
          <w:rFonts w:ascii="Arial" w:hAnsi="Arial" w:cs="Arial"/>
          <w:sz w:val="20"/>
        </w:rPr>
      </w:pPr>
      <w:r w:rsidRPr="004A0591">
        <w:rPr>
          <w:rFonts w:ascii="Arial" w:hAnsi="Arial" w:cs="Arial"/>
          <w:i/>
          <w:sz w:val="20"/>
          <w:szCs w:val="24"/>
          <w:highlight w:val="yellow"/>
        </w:rPr>
        <w:t>Rozpis činnosti činovníka pro styk se soutěžícími</w:t>
      </w:r>
    </w:p>
    <w:p w14:paraId="50228295" w14:textId="77777777" w:rsidR="004A0591" w:rsidRPr="004A0591" w:rsidRDefault="004A0591" w:rsidP="004A0591">
      <w:pPr>
        <w:suppressAutoHyphens w:val="0"/>
        <w:overflowPunct w:val="0"/>
        <w:autoSpaceDE w:val="0"/>
        <w:autoSpaceDN w:val="0"/>
        <w:adjustRightInd w:val="0"/>
        <w:jc w:val="both"/>
        <w:rPr>
          <w:rFonts w:ascii="Arial" w:hAnsi="Arial" w:cs="Arial"/>
          <w:i/>
          <w:iCs/>
          <w:sz w:val="20"/>
        </w:rPr>
      </w:pPr>
    </w:p>
    <w:p w14:paraId="56F8723B" w14:textId="77777777" w:rsidR="004A0591" w:rsidRPr="004A0591" w:rsidRDefault="004A0591" w:rsidP="004A0591">
      <w:pPr>
        <w:suppressAutoHyphens w:val="0"/>
        <w:overflowPunct w:val="0"/>
        <w:autoSpaceDE w:val="0"/>
        <w:autoSpaceDN w:val="0"/>
        <w:adjustRightInd w:val="0"/>
        <w:jc w:val="both"/>
        <w:rPr>
          <w:rFonts w:ascii="Arial" w:hAnsi="Arial" w:cs="Arial"/>
          <w:i/>
          <w:iCs/>
          <w:sz w:val="20"/>
        </w:rPr>
      </w:pPr>
    </w:p>
    <w:p w14:paraId="1443350D" w14:textId="77777777" w:rsidR="004A0591" w:rsidRPr="004A0591" w:rsidRDefault="004A0591" w:rsidP="004A0591">
      <w:pPr>
        <w:suppressAutoHyphens w:val="0"/>
        <w:overflowPunct w:val="0"/>
        <w:autoSpaceDE w:val="0"/>
        <w:autoSpaceDN w:val="0"/>
        <w:adjustRightInd w:val="0"/>
        <w:jc w:val="both"/>
        <w:rPr>
          <w:rFonts w:ascii="Arial" w:hAnsi="Arial" w:cs="Arial"/>
          <w:i/>
          <w:sz w:val="22"/>
          <w:szCs w:val="22"/>
        </w:rPr>
      </w:pPr>
      <w:r w:rsidRPr="004A0591">
        <w:rPr>
          <w:rFonts w:ascii="Arial" w:hAnsi="Arial" w:cs="Arial"/>
          <w:i/>
          <w:sz w:val="22"/>
          <w:szCs w:val="22"/>
        </w:rPr>
        <w:t>Příloha 4</w:t>
      </w:r>
    </w:p>
    <w:p w14:paraId="7156F19C" w14:textId="77777777" w:rsidR="004A0591" w:rsidRPr="004A0591" w:rsidRDefault="004A0591" w:rsidP="004A0591">
      <w:pPr>
        <w:suppressAutoHyphens w:val="0"/>
        <w:overflowPunct w:val="0"/>
        <w:autoSpaceDE w:val="0"/>
        <w:autoSpaceDN w:val="0"/>
        <w:adjustRightInd w:val="0"/>
        <w:jc w:val="both"/>
        <w:rPr>
          <w:rFonts w:ascii="Arial" w:hAnsi="Arial" w:cs="Arial"/>
          <w:sz w:val="22"/>
          <w:szCs w:val="22"/>
        </w:rPr>
      </w:pPr>
    </w:p>
    <w:p w14:paraId="2F7FEF39" w14:textId="77777777" w:rsidR="004A0591" w:rsidRPr="004A0591" w:rsidRDefault="004A0591" w:rsidP="004A0591">
      <w:pPr>
        <w:suppressAutoHyphens w:val="0"/>
        <w:overflowPunct w:val="0"/>
        <w:autoSpaceDE w:val="0"/>
        <w:autoSpaceDN w:val="0"/>
        <w:adjustRightInd w:val="0"/>
        <w:jc w:val="both"/>
        <w:outlineLvl w:val="0"/>
        <w:rPr>
          <w:rFonts w:ascii="Arial" w:hAnsi="Arial" w:cs="Arial"/>
          <w:b/>
          <w:caps/>
          <w:sz w:val="22"/>
          <w:szCs w:val="22"/>
        </w:rPr>
      </w:pPr>
      <w:r w:rsidRPr="004A0591">
        <w:rPr>
          <w:rFonts w:ascii="Arial" w:hAnsi="Arial" w:cs="Arial"/>
          <w:b/>
          <w:caps/>
          <w:sz w:val="22"/>
          <w:szCs w:val="22"/>
        </w:rPr>
        <w:t>Startovní čísla a reklama</w:t>
      </w:r>
    </w:p>
    <w:p w14:paraId="5A0939CB" w14:textId="77777777" w:rsidR="004A0591" w:rsidRPr="004A0591" w:rsidRDefault="004A0591" w:rsidP="004A0591">
      <w:pPr>
        <w:suppressAutoHyphens w:val="0"/>
        <w:overflowPunct w:val="0"/>
        <w:autoSpaceDE w:val="0"/>
        <w:autoSpaceDN w:val="0"/>
        <w:adjustRightInd w:val="0"/>
        <w:jc w:val="both"/>
        <w:rPr>
          <w:rFonts w:ascii="Arial" w:hAnsi="Arial" w:cs="Arial"/>
          <w:sz w:val="20"/>
        </w:rPr>
      </w:pPr>
    </w:p>
    <w:p w14:paraId="2EFB03A7" w14:textId="77777777" w:rsidR="004A0591" w:rsidRPr="004A0591" w:rsidRDefault="004A0591" w:rsidP="004A0591">
      <w:pPr>
        <w:tabs>
          <w:tab w:val="left" w:pos="284"/>
        </w:tabs>
        <w:suppressAutoHyphens w:val="0"/>
        <w:overflowPunct w:val="0"/>
        <w:autoSpaceDE w:val="0"/>
        <w:autoSpaceDN w:val="0"/>
        <w:adjustRightInd w:val="0"/>
        <w:jc w:val="both"/>
        <w:rPr>
          <w:rFonts w:ascii="Arial" w:hAnsi="Arial" w:cs="Arial"/>
          <w:i/>
          <w:sz w:val="20"/>
        </w:rPr>
      </w:pPr>
      <w:r w:rsidRPr="004A0591">
        <w:rPr>
          <w:rFonts w:ascii="Arial" w:hAnsi="Arial" w:cs="Arial"/>
          <w:i/>
          <w:sz w:val="20"/>
          <w:highlight w:val="yellow"/>
        </w:rPr>
        <w:t>Popis a schéma umístění reklamy</w:t>
      </w:r>
    </w:p>
    <w:p w14:paraId="6EC7EE83" w14:textId="77777777" w:rsidR="004A0591" w:rsidRPr="004A0591" w:rsidRDefault="004A0591" w:rsidP="004A0591">
      <w:pPr>
        <w:tabs>
          <w:tab w:val="left" w:pos="284"/>
        </w:tabs>
        <w:suppressAutoHyphens w:val="0"/>
        <w:overflowPunct w:val="0"/>
        <w:autoSpaceDE w:val="0"/>
        <w:autoSpaceDN w:val="0"/>
        <w:adjustRightInd w:val="0"/>
        <w:jc w:val="center"/>
        <w:rPr>
          <w:rFonts w:ascii="Arial" w:hAnsi="Arial" w:cs="Arial"/>
          <w:b/>
          <w:sz w:val="20"/>
          <w:u w:val="single"/>
        </w:rPr>
      </w:pPr>
    </w:p>
    <w:p w14:paraId="0716176C" w14:textId="77777777" w:rsidR="004A0591" w:rsidRPr="004A0591" w:rsidRDefault="004A0591" w:rsidP="004A0591">
      <w:pPr>
        <w:suppressAutoHyphens w:val="0"/>
        <w:overflowPunct w:val="0"/>
        <w:autoSpaceDE w:val="0"/>
        <w:autoSpaceDN w:val="0"/>
        <w:adjustRightInd w:val="0"/>
        <w:outlineLvl w:val="0"/>
        <w:rPr>
          <w:rFonts w:ascii="Arial" w:hAnsi="Arial" w:cs="Arial"/>
          <w:i/>
          <w:sz w:val="22"/>
          <w:szCs w:val="22"/>
        </w:rPr>
      </w:pPr>
    </w:p>
    <w:p w14:paraId="758D3936" w14:textId="77777777" w:rsidR="004A0591" w:rsidRPr="004A0591" w:rsidRDefault="004A0591" w:rsidP="004A0591">
      <w:pPr>
        <w:suppressAutoHyphens w:val="0"/>
        <w:overflowPunct w:val="0"/>
        <w:autoSpaceDE w:val="0"/>
        <w:autoSpaceDN w:val="0"/>
        <w:adjustRightInd w:val="0"/>
        <w:outlineLvl w:val="0"/>
        <w:rPr>
          <w:rFonts w:ascii="Arial" w:hAnsi="Arial" w:cs="Arial"/>
          <w:i/>
          <w:sz w:val="22"/>
          <w:szCs w:val="22"/>
        </w:rPr>
      </w:pPr>
    </w:p>
    <w:p w14:paraId="45D8C88C" w14:textId="77777777" w:rsidR="004A0591" w:rsidRPr="004A0591" w:rsidRDefault="004A0591" w:rsidP="004A0591">
      <w:pPr>
        <w:suppressAutoHyphens w:val="0"/>
        <w:overflowPunct w:val="0"/>
        <w:autoSpaceDE w:val="0"/>
        <w:autoSpaceDN w:val="0"/>
        <w:adjustRightInd w:val="0"/>
        <w:outlineLvl w:val="0"/>
        <w:rPr>
          <w:rFonts w:ascii="Arial" w:hAnsi="Arial" w:cs="Arial"/>
          <w:b/>
          <w:sz w:val="22"/>
          <w:szCs w:val="22"/>
        </w:rPr>
      </w:pPr>
      <w:r w:rsidRPr="004A0591">
        <w:rPr>
          <w:rFonts w:ascii="Arial" w:hAnsi="Arial" w:cs="Arial"/>
          <w:i/>
          <w:sz w:val="22"/>
          <w:szCs w:val="22"/>
        </w:rPr>
        <w:t>Příloha 5</w:t>
      </w:r>
    </w:p>
    <w:p w14:paraId="28928D7C" w14:textId="77777777" w:rsidR="004A0591" w:rsidRPr="004A0591" w:rsidRDefault="004A0591" w:rsidP="004A0591">
      <w:pPr>
        <w:suppressAutoHyphens w:val="0"/>
        <w:overflowPunct w:val="0"/>
        <w:autoSpaceDE w:val="0"/>
        <w:autoSpaceDN w:val="0"/>
        <w:adjustRightInd w:val="0"/>
        <w:jc w:val="both"/>
        <w:outlineLvl w:val="0"/>
        <w:rPr>
          <w:rFonts w:ascii="Arial" w:hAnsi="Arial" w:cs="Arial"/>
          <w:b/>
          <w:caps/>
          <w:sz w:val="22"/>
          <w:szCs w:val="22"/>
        </w:rPr>
      </w:pPr>
    </w:p>
    <w:p w14:paraId="194A93BC" w14:textId="77777777" w:rsidR="004A0591" w:rsidRPr="004A0591" w:rsidRDefault="004A0591" w:rsidP="004A0591">
      <w:pPr>
        <w:suppressAutoHyphens w:val="0"/>
        <w:overflowPunct w:val="0"/>
        <w:autoSpaceDE w:val="0"/>
        <w:autoSpaceDN w:val="0"/>
        <w:adjustRightInd w:val="0"/>
        <w:jc w:val="both"/>
        <w:outlineLvl w:val="0"/>
        <w:rPr>
          <w:rFonts w:ascii="Arial" w:hAnsi="Arial" w:cs="Arial"/>
          <w:b/>
          <w:caps/>
          <w:sz w:val="22"/>
          <w:szCs w:val="22"/>
        </w:rPr>
      </w:pPr>
      <w:r w:rsidRPr="004A0591">
        <w:rPr>
          <w:rFonts w:ascii="Arial" w:hAnsi="Arial" w:cs="Arial"/>
          <w:b/>
          <w:caps/>
          <w:sz w:val="22"/>
          <w:szCs w:val="22"/>
        </w:rPr>
        <w:t>PŘEDPISY PRO BEZPEČNOSTNÍ VÝBAVU JEZDCŮ</w:t>
      </w:r>
    </w:p>
    <w:p w14:paraId="5D1243ED" w14:textId="77777777" w:rsidR="004A0591" w:rsidRPr="004A0591" w:rsidRDefault="004A0591" w:rsidP="004A0591">
      <w:pPr>
        <w:suppressAutoHyphens w:val="0"/>
        <w:overflowPunct w:val="0"/>
        <w:autoSpaceDE w:val="0"/>
        <w:autoSpaceDN w:val="0"/>
        <w:adjustRightInd w:val="0"/>
        <w:spacing w:before="240"/>
        <w:rPr>
          <w:rFonts w:ascii="Arial" w:hAnsi="Arial" w:cs="Arial"/>
          <w:sz w:val="20"/>
          <w:u w:val="single"/>
        </w:rPr>
      </w:pPr>
      <w:r w:rsidRPr="004A0591">
        <w:rPr>
          <w:rFonts w:ascii="Arial" w:hAnsi="Arial" w:cs="Arial"/>
          <w:sz w:val="20"/>
          <w:u w:val="single"/>
        </w:rPr>
        <w:t>Aktuální předpisy najdete na:</w:t>
      </w:r>
    </w:p>
    <w:p w14:paraId="20C4B085" w14:textId="7401D65D" w:rsidR="004A0591" w:rsidRPr="004A0591" w:rsidRDefault="004A0591" w:rsidP="004A0591">
      <w:pPr>
        <w:suppressAutoHyphens w:val="0"/>
        <w:overflowPunct w:val="0"/>
        <w:autoSpaceDE w:val="0"/>
        <w:autoSpaceDN w:val="0"/>
        <w:adjustRightInd w:val="0"/>
        <w:spacing w:before="120"/>
        <w:rPr>
          <w:rFonts w:ascii="Arial" w:hAnsi="Arial" w:cs="Arial"/>
          <w:sz w:val="20"/>
        </w:rPr>
      </w:pPr>
      <w:r w:rsidRPr="004A0591">
        <w:rPr>
          <w:rFonts w:ascii="Arial" w:hAnsi="Arial" w:cs="Arial"/>
          <w:sz w:val="20"/>
        </w:rPr>
        <w:t>Příloha L MSŘ FIA, Kap. III, str. 47</w:t>
      </w:r>
      <w:r w:rsidRPr="004A0591">
        <w:rPr>
          <w:rFonts w:ascii="Arial" w:hAnsi="Arial" w:cs="Arial"/>
          <w:sz w:val="20"/>
        </w:rPr>
        <w:tab/>
      </w:r>
      <w:hyperlink r:id="rId15" w:history="1">
        <w:r w:rsidR="00F12537" w:rsidRPr="0032385D">
          <w:rPr>
            <w:rStyle w:val="Hypertextovodkaz"/>
            <w:rFonts w:ascii="Arial" w:hAnsi="Arial" w:cs="Arial"/>
            <w:sz w:val="20"/>
          </w:rPr>
          <w:t>https://www.fia.com/regulation/category/123</w:t>
        </w:r>
      </w:hyperlink>
      <w:r w:rsidRPr="004A0591">
        <w:rPr>
          <w:rFonts w:ascii="Arial" w:hAnsi="Arial" w:cs="Arial"/>
          <w:sz w:val="20"/>
        </w:rPr>
        <w:t xml:space="preserve">  </w:t>
      </w:r>
    </w:p>
    <w:p w14:paraId="34B4947E" w14:textId="52EFAA59" w:rsidR="004A0591" w:rsidRPr="004A0591" w:rsidRDefault="004A0591" w:rsidP="004A0591">
      <w:pPr>
        <w:suppressAutoHyphens w:val="0"/>
        <w:overflowPunct w:val="0"/>
        <w:autoSpaceDE w:val="0"/>
        <w:autoSpaceDN w:val="0"/>
        <w:adjustRightInd w:val="0"/>
        <w:spacing w:before="120"/>
        <w:rPr>
          <w:rFonts w:ascii="Arial" w:hAnsi="Arial" w:cs="Arial"/>
          <w:sz w:val="20"/>
        </w:rPr>
      </w:pPr>
      <w:r w:rsidRPr="004A0591">
        <w:rPr>
          <w:rFonts w:ascii="Arial" w:hAnsi="Arial" w:cs="Arial"/>
          <w:sz w:val="20"/>
        </w:rPr>
        <w:t>Technické listy FIA</w:t>
      </w:r>
      <w:r w:rsidRPr="004A0591">
        <w:rPr>
          <w:rFonts w:ascii="Arial" w:hAnsi="Arial" w:cs="Arial"/>
          <w:sz w:val="20"/>
        </w:rPr>
        <w:tab/>
      </w:r>
      <w:r w:rsidRPr="004A0591">
        <w:rPr>
          <w:rFonts w:ascii="Arial" w:hAnsi="Arial" w:cs="Arial"/>
          <w:sz w:val="20"/>
        </w:rPr>
        <w:tab/>
      </w:r>
      <w:r w:rsidRPr="004A0591">
        <w:rPr>
          <w:rFonts w:ascii="Arial" w:hAnsi="Arial" w:cs="Arial"/>
          <w:sz w:val="20"/>
        </w:rPr>
        <w:tab/>
      </w:r>
      <w:hyperlink r:id="rId16" w:history="1">
        <w:r w:rsidRPr="004A0591">
          <w:rPr>
            <w:rFonts w:ascii="Arial" w:hAnsi="Arial" w:cs="Arial"/>
            <w:color w:val="0000FF"/>
            <w:sz w:val="20"/>
            <w:u w:val="single"/>
          </w:rPr>
          <w:t>https://www.fia.com/regulation/category/761</w:t>
        </w:r>
      </w:hyperlink>
      <w:r w:rsidRPr="004A0591">
        <w:rPr>
          <w:rFonts w:ascii="Arial" w:hAnsi="Arial" w:cs="Arial"/>
          <w:sz w:val="20"/>
        </w:rPr>
        <w:t xml:space="preserve"> </w:t>
      </w:r>
    </w:p>
    <w:p w14:paraId="0EB165C4" w14:textId="4F66FCBC" w:rsidR="004A0591" w:rsidRPr="004A0591" w:rsidRDefault="004A0591" w:rsidP="004A0591">
      <w:pPr>
        <w:suppressAutoHyphens w:val="0"/>
        <w:overflowPunct w:val="0"/>
        <w:autoSpaceDE w:val="0"/>
        <w:autoSpaceDN w:val="0"/>
        <w:adjustRightInd w:val="0"/>
        <w:spacing w:before="120"/>
        <w:rPr>
          <w:rFonts w:ascii="Arial" w:hAnsi="Arial" w:cs="Arial"/>
          <w:sz w:val="20"/>
        </w:rPr>
      </w:pPr>
      <w:r w:rsidRPr="004A0591">
        <w:rPr>
          <w:rFonts w:ascii="Arial" w:hAnsi="Arial" w:cs="Arial"/>
          <w:sz w:val="20"/>
        </w:rPr>
        <w:t>NTP pro rally</w:t>
      </w:r>
      <w:r w:rsidRPr="004A0591">
        <w:rPr>
          <w:rFonts w:ascii="Arial" w:hAnsi="Arial" w:cs="Arial"/>
          <w:sz w:val="20"/>
        </w:rPr>
        <w:tab/>
      </w:r>
      <w:r w:rsidRPr="004A0591">
        <w:rPr>
          <w:rFonts w:ascii="Arial" w:hAnsi="Arial" w:cs="Arial"/>
          <w:sz w:val="20"/>
        </w:rPr>
        <w:tab/>
      </w:r>
      <w:r w:rsidRPr="004A0591">
        <w:rPr>
          <w:rFonts w:ascii="Arial" w:hAnsi="Arial" w:cs="Arial"/>
          <w:sz w:val="20"/>
        </w:rPr>
        <w:tab/>
      </w:r>
      <w:r w:rsidRPr="004A0591">
        <w:rPr>
          <w:rFonts w:ascii="Arial" w:hAnsi="Arial" w:cs="Arial"/>
          <w:sz w:val="20"/>
        </w:rPr>
        <w:tab/>
      </w:r>
      <w:r w:rsidRPr="004A0591">
        <w:rPr>
          <w:rFonts w:ascii="Arial" w:hAnsi="Arial" w:cs="Arial"/>
          <w:color w:val="0000FF"/>
          <w:sz w:val="20"/>
          <w:u w:val="single"/>
        </w:rPr>
        <w:t>https://www.autoklub.cz/disciplina/rally/</w:t>
      </w:r>
      <w:r w:rsidRPr="004A0591">
        <w:rPr>
          <w:rFonts w:ascii="Arial" w:hAnsi="Arial" w:cs="Arial"/>
          <w:sz w:val="20"/>
        </w:rPr>
        <w:t xml:space="preserve"> </w:t>
      </w:r>
    </w:p>
    <w:p w14:paraId="4699C853" w14:textId="799690AE" w:rsidR="004A0591" w:rsidRPr="004A0591" w:rsidRDefault="004A0591" w:rsidP="004A0591">
      <w:pPr>
        <w:suppressAutoHyphens w:val="0"/>
        <w:overflowPunct w:val="0"/>
        <w:autoSpaceDE w:val="0"/>
        <w:autoSpaceDN w:val="0"/>
        <w:adjustRightInd w:val="0"/>
        <w:spacing w:before="120"/>
        <w:rPr>
          <w:rFonts w:ascii="Arial" w:hAnsi="Arial" w:cs="Arial"/>
          <w:sz w:val="20"/>
        </w:rPr>
      </w:pPr>
      <w:r w:rsidRPr="004A0591">
        <w:rPr>
          <w:rFonts w:ascii="Arial" w:hAnsi="Arial" w:cs="Arial"/>
          <w:sz w:val="20"/>
        </w:rPr>
        <w:t>NTP pro rally HA</w:t>
      </w:r>
      <w:r w:rsidRPr="004A0591">
        <w:rPr>
          <w:rFonts w:ascii="Arial" w:hAnsi="Arial" w:cs="Arial"/>
          <w:sz w:val="20"/>
        </w:rPr>
        <w:tab/>
      </w:r>
      <w:r>
        <w:rPr>
          <w:rFonts w:ascii="Arial" w:hAnsi="Arial" w:cs="Arial"/>
          <w:sz w:val="20"/>
        </w:rPr>
        <w:tab/>
      </w:r>
      <w:r w:rsidRPr="004A0591">
        <w:rPr>
          <w:rFonts w:ascii="Arial" w:hAnsi="Arial" w:cs="Arial"/>
          <w:color w:val="0000FF"/>
          <w:sz w:val="20"/>
          <w:u w:val="single"/>
        </w:rPr>
        <w:t>https://www.autoklub.cz/disciplina/rally-historickych-automobilu/</w:t>
      </w:r>
    </w:p>
    <w:p w14:paraId="14A6F3DE" w14:textId="77777777" w:rsidR="004A0591" w:rsidRPr="004A0591" w:rsidRDefault="004A0591" w:rsidP="004A0591">
      <w:pPr>
        <w:suppressAutoHyphens w:val="0"/>
        <w:spacing w:before="120"/>
        <w:jc w:val="both"/>
        <w:textAlignment w:val="auto"/>
        <w:rPr>
          <w:rFonts w:ascii="Arial" w:eastAsiaTheme="minorEastAsia" w:hAnsi="Arial" w:cs="Arial"/>
          <w:b/>
          <w:sz w:val="20"/>
        </w:rPr>
      </w:pPr>
      <w:r w:rsidRPr="004A0591">
        <w:rPr>
          <w:rFonts w:ascii="Arial" w:eastAsiaTheme="minorEastAsia" w:hAnsi="Arial" w:cs="Arial"/>
          <w:b/>
          <w:sz w:val="20"/>
        </w:rPr>
        <w:t>Karta bezpečnostní výbavy jezdce</w:t>
      </w:r>
    </w:p>
    <w:p w14:paraId="63E64BB6" w14:textId="1C4C5234" w:rsidR="004A0591" w:rsidRPr="004A0591" w:rsidRDefault="004A0591" w:rsidP="004A0591">
      <w:pPr>
        <w:suppressAutoHyphens w:val="0"/>
        <w:jc w:val="both"/>
        <w:textAlignment w:val="auto"/>
        <w:rPr>
          <w:rFonts w:ascii="Arial" w:eastAsiaTheme="minorEastAsia" w:hAnsi="Arial" w:cs="Arial"/>
          <w:sz w:val="20"/>
        </w:rPr>
      </w:pPr>
      <w:r w:rsidRPr="004A0591">
        <w:rPr>
          <w:rFonts w:ascii="Arial" w:eastAsiaTheme="minorEastAsia" w:hAnsi="Arial" w:cs="Arial"/>
          <w:sz w:val="20"/>
        </w:rPr>
        <w:t>Při technické přejímce soutěžící odevzdá detaily bezpečnostní výbavy jezdce a spolujezdce. Tyto detaily vyplní v technické kartě</w:t>
      </w:r>
      <w:r w:rsidR="00F12537">
        <w:rPr>
          <w:rFonts w:ascii="Arial" w:eastAsiaTheme="minorEastAsia" w:hAnsi="Arial" w:cs="Arial"/>
          <w:sz w:val="20"/>
        </w:rPr>
        <w:t xml:space="preserve"> </w:t>
      </w:r>
      <w:r w:rsidR="00F12537" w:rsidRPr="009F2BAA">
        <w:rPr>
          <w:rFonts w:ascii="Arial" w:eastAsiaTheme="minorEastAsia" w:hAnsi="Arial" w:cs="Arial"/>
          <w:sz w:val="20"/>
        </w:rPr>
        <w:t>v Informačním systému</w:t>
      </w:r>
      <w:r w:rsidRPr="009F2BAA">
        <w:rPr>
          <w:rFonts w:ascii="Arial" w:eastAsiaTheme="minorEastAsia" w:hAnsi="Arial" w:cs="Arial"/>
          <w:sz w:val="20"/>
        </w:rPr>
        <w:t>.</w:t>
      </w:r>
      <w:r w:rsidR="00F12537" w:rsidRPr="009F2BAA">
        <w:rPr>
          <w:rFonts w:ascii="Arial" w:eastAsiaTheme="minorEastAsia" w:hAnsi="Arial" w:cs="Arial"/>
          <w:sz w:val="20"/>
        </w:rPr>
        <w:t xml:space="preserve"> Vytištěné detaily obdrží při administrativní přejímce.</w:t>
      </w:r>
    </w:p>
    <w:p w14:paraId="507AB721" w14:textId="77777777" w:rsidR="004A0591" w:rsidRDefault="004A0591">
      <w:pPr>
        <w:textAlignment w:val="auto"/>
        <w:rPr>
          <w:rFonts w:ascii="Arial" w:hAnsi="Arial" w:cs="Arial"/>
          <w:i/>
          <w:sz w:val="22"/>
          <w:szCs w:val="22"/>
        </w:rPr>
      </w:pPr>
      <w:r>
        <w:rPr>
          <w:rFonts w:ascii="Arial" w:hAnsi="Arial" w:cs="Arial"/>
          <w:i/>
          <w:sz w:val="22"/>
          <w:szCs w:val="22"/>
        </w:rPr>
        <w:br w:type="page"/>
      </w:r>
    </w:p>
    <w:p w14:paraId="3C8B56EA" w14:textId="35386B57" w:rsidR="00386032" w:rsidRPr="00026207" w:rsidRDefault="00075863">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left"/>
        <w:outlineLvl w:val="0"/>
        <w:rPr>
          <w:rFonts w:ascii="Arial" w:hAnsi="Arial" w:cs="Arial"/>
          <w:b/>
          <w:sz w:val="22"/>
          <w:szCs w:val="22"/>
          <w:lang w:val="cs-CZ"/>
        </w:rPr>
      </w:pPr>
      <w:r w:rsidRPr="00026207">
        <w:rPr>
          <w:rFonts w:ascii="Arial" w:hAnsi="Arial" w:cs="Arial"/>
          <w:i/>
          <w:sz w:val="22"/>
          <w:szCs w:val="22"/>
          <w:lang w:val="cs-CZ"/>
        </w:rPr>
        <w:lastRenderedPageBreak/>
        <w:t>Příloha 6</w:t>
      </w:r>
    </w:p>
    <w:p w14:paraId="48921FC8" w14:textId="77777777" w:rsidR="00386032" w:rsidRPr="00026207" w:rsidRDefault="00386032">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left"/>
        <w:rPr>
          <w:rFonts w:ascii="Arial" w:hAnsi="Arial" w:cs="Arial"/>
          <w:sz w:val="22"/>
          <w:szCs w:val="22"/>
          <w:lang w:val="cs-CZ"/>
        </w:rPr>
      </w:pPr>
    </w:p>
    <w:p w14:paraId="28DA0E27" w14:textId="77777777" w:rsidR="00386032" w:rsidRPr="00026207" w:rsidRDefault="00075863">
      <w:pPr>
        <w:jc w:val="both"/>
        <w:outlineLvl w:val="0"/>
        <w:rPr>
          <w:rFonts w:ascii="Arial" w:hAnsi="Arial" w:cs="Arial"/>
          <w:b/>
          <w:caps/>
          <w:sz w:val="22"/>
          <w:szCs w:val="22"/>
        </w:rPr>
      </w:pPr>
      <w:bookmarkStart w:id="43" w:name="_Hlk96588904"/>
      <w:r w:rsidRPr="00026207">
        <w:rPr>
          <w:rFonts w:ascii="Arial" w:hAnsi="Arial" w:cs="Arial"/>
          <w:b/>
          <w:caps/>
          <w:sz w:val="22"/>
          <w:szCs w:val="22"/>
        </w:rPr>
        <w:t>Monitorovací GPS systém ONI</w:t>
      </w:r>
      <w:r w:rsidRPr="00026207">
        <w:rPr>
          <w:rFonts w:ascii="Arial" w:hAnsi="Arial" w:cs="Arial"/>
          <w:b/>
          <w:caps/>
          <w:sz w:val="22"/>
          <w:szCs w:val="22"/>
          <w:vertAlign w:val="superscript"/>
        </w:rPr>
        <w:t>®</w:t>
      </w:r>
    </w:p>
    <w:p w14:paraId="505DC77B" w14:textId="77777777" w:rsidR="00386032" w:rsidRPr="00026207" w:rsidRDefault="00386032">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left"/>
        <w:rPr>
          <w:rFonts w:ascii="Arial" w:hAnsi="Arial" w:cs="Arial"/>
          <w:b/>
          <w:sz w:val="22"/>
          <w:szCs w:val="22"/>
          <w:lang w:val="cs-CZ"/>
        </w:rPr>
      </w:pPr>
    </w:p>
    <w:p w14:paraId="38BAA74E" w14:textId="77777777" w:rsidR="00386032" w:rsidRPr="00026207" w:rsidRDefault="00075863">
      <w:pPr>
        <w:overflowPunct w:val="0"/>
        <w:jc w:val="both"/>
        <w:textAlignment w:val="auto"/>
        <w:rPr>
          <w:rFonts w:ascii="Arial" w:hAnsi="Arial" w:cs="Arial"/>
          <w:b/>
          <w:sz w:val="20"/>
        </w:rPr>
      </w:pPr>
      <w:r w:rsidRPr="00026207">
        <w:rPr>
          <w:rFonts w:ascii="Arial" w:hAnsi="Arial" w:cs="Arial"/>
          <w:b/>
          <w:sz w:val="20"/>
        </w:rPr>
        <w:t>1. Všeobecná ustanovení</w:t>
      </w:r>
    </w:p>
    <w:p w14:paraId="06B6823C" w14:textId="2A7FB829" w:rsidR="0099175E" w:rsidRDefault="0099175E" w:rsidP="0099175E">
      <w:pPr>
        <w:overflowPunct w:val="0"/>
        <w:jc w:val="both"/>
        <w:textAlignment w:val="auto"/>
        <w:rPr>
          <w:rFonts w:ascii="Arial" w:hAnsi="Arial" w:cs="Arial"/>
          <w:sz w:val="20"/>
          <w:lang w:eastAsia="ar-SA"/>
        </w:rPr>
      </w:pPr>
      <w:r>
        <w:rPr>
          <w:rFonts w:ascii="Arial" w:hAnsi="Arial" w:cs="Arial"/>
          <w:sz w:val="20"/>
          <w:lang w:eastAsia="ar-SA"/>
        </w:rPr>
        <w:t>Během rally musí být všechna soutěžní vozidla povinně vybavena monitorovacím systémem ONI</w:t>
      </w:r>
      <w:r>
        <w:rPr>
          <w:rFonts w:ascii="Arial" w:hAnsi="Arial" w:cs="Arial"/>
          <w:sz w:val="20"/>
          <w:vertAlign w:val="superscript"/>
          <w:lang w:eastAsia="ar-SA"/>
        </w:rPr>
        <w:t>®</w:t>
      </w:r>
      <w:r>
        <w:rPr>
          <w:rFonts w:ascii="Arial" w:hAnsi="Arial" w:cs="Arial"/>
          <w:sz w:val="20"/>
          <w:lang w:eastAsia="ar-SA"/>
        </w:rPr>
        <w:t>. Monitorovací zařízení ONI</w:t>
      </w:r>
      <w:r>
        <w:rPr>
          <w:rFonts w:ascii="Arial" w:hAnsi="Arial" w:cs="Arial"/>
          <w:sz w:val="20"/>
          <w:vertAlign w:val="superscript"/>
          <w:lang w:eastAsia="ar-SA"/>
        </w:rPr>
        <w:t>®</w:t>
      </w:r>
      <w:r>
        <w:rPr>
          <w:rFonts w:ascii="Arial" w:hAnsi="Arial" w:cs="Arial"/>
          <w:sz w:val="20"/>
          <w:lang w:eastAsia="ar-SA"/>
        </w:rPr>
        <w:t xml:space="preserve"> je majetkem Autoklubu ČR a soutěžícím je zapůjčeno za jednorázový poplatek 170 Kč za jednotku (je součástí přihlašovacího vkladu), nebo 560 Kč za celou sadu (hradí soutěžící), pokud nezakoupil základní instalační sadu již dříve. Cena stálé instalační sady je 1320 Kč.</w:t>
      </w:r>
    </w:p>
    <w:p w14:paraId="06D38239" w14:textId="00C8B4A5" w:rsidR="00386032" w:rsidRPr="00026207" w:rsidRDefault="0099175E" w:rsidP="0099175E">
      <w:pPr>
        <w:overflowPunct w:val="0"/>
        <w:jc w:val="both"/>
        <w:textAlignment w:val="auto"/>
        <w:rPr>
          <w:rFonts w:ascii="Arial" w:hAnsi="Arial" w:cs="Arial"/>
          <w:sz w:val="20"/>
          <w:lang w:eastAsia="ar-SA"/>
        </w:rPr>
      </w:pPr>
      <w:r w:rsidRPr="00026207">
        <w:rPr>
          <w:noProof/>
        </w:rPr>
        <w:drawing>
          <wp:anchor distT="0" distB="0" distL="0" distR="0" simplePos="0" relativeHeight="251652608" behindDoc="0" locked="0" layoutInCell="0" allowOverlap="1" wp14:anchorId="7E251243" wp14:editId="7573BA87">
            <wp:simplePos x="0" y="0"/>
            <wp:positionH relativeFrom="column">
              <wp:posOffset>4421505</wp:posOffset>
            </wp:positionH>
            <wp:positionV relativeFrom="paragraph">
              <wp:posOffset>498475</wp:posOffset>
            </wp:positionV>
            <wp:extent cx="1266825" cy="711835"/>
            <wp:effectExtent l="0" t="0" r="0" b="0"/>
            <wp:wrapNone/>
            <wp:docPr id="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3"/>
                    <pic:cNvPicPr>
                      <a:picLocks noChangeAspect="1" noChangeArrowheads="1"/>
                    </pic:cNvPicPr>
                  </pic:nvPicPr>
                  <pic:blipFill>
                    <a:blip r:embed="rId17"/>
                    <a:srcRect l="6241" t="12722" r="5941" b="20712"/>
                    <a:stretch>
                      <a:fillRect/>
                    </a:stretch>
                  </pic:blipFill>
                  <pic:spPr bwMode="auto">
                    <a:xfrm>
                      <a:off x="0" y="0"/>
                      <a:ext cx="1266825" cy="711835"/>
                    </a:xfrm>
                    <a:prstGeom prst="rect">
                      <a:avLst/>
                    </a:prstGeom>
                  </pic:spPr>
                </pic:pic>
              </a:graphicData>
            </a:graphic>
          </wp:anchor>
        </w:drawing>
      </w:r>
      <w:r w:rsidRPr="00026207">
        <w:rPr>
          <w:noProof/>
        </w:rPr>
        <w:drawing>
          <wp:anchor distT="0" distB="0" distL="0" distR="0" simplePos="0" relativeHeight="251656704" behindDoc="0" locked="0" layoutInCell="0" allowOverlap="1" wp14:anchorId="33AC7DE7" wp14:editId="66F4BD07">
            <wp:simplePos x="0" y="0"/>
            <wp:positionH relativeFrom="column">
              <wp:posOffset>3229610</wp:posOffset>
            </wp:positionH>
            <wp:positionV relativeFrom="paragraph">
              <wp:posOffset>565785</wp:posOffset>
            </wp:positionV>
            <wp:extent cx="934720" cy="998855"/>
            <wp:effectExtent l="0" t="0" r="0" b="0"/>
            <wp:wrapNone/>
            <wp:docPr id="6"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9"/>
                    <pic:cNvPicPr>
                      <a:picLocks noChangeAspect="1" noChangeArrowheads="1"/>
                    </pic:cNvPicPr>
                  </pic:nvPicPr>
                  <pic:blipFill>
                    <a:blip r:embed="rId18"/>
                    <a:srcRect l="25093" t="10534" r="20918" b="12070"/>
                    <a:stretch>
                      <a:fillRect/>
                    </a:stretch>
                  </pic:blipFill>
                  <pic:spPr bwMode="auto">
                    <a:xfrm>
                      <a:off x="0" y="0"/>
                      <a:ext cx="934720" cy="998855"/>
                    </a:xfrm>
                    <a:prstGeom prst="rect">
                      <a:avLst/>
                    </a:prstGeom>
                  </pic:spPr>
                </pic:pic>
              </a:graphicData>
            </a:graphic>
          </wp:anchor>
        </w:drawing>
      </w:r>
      <w:r>
        <w:rPr>
          <w:rFonts w:ascii="Arial" w:hAnsi="Arial" w:cs="Arial"/>
          <w:sz w:val="20"/>
          <w:lang w:eastAsia="ar-SA"/>
        </w:rPr>
        <w:t xml:space="preserve">Případné zničení, nevrácení nebo poškození zařízení musí soutěžící uhradit správci podle schváleného ceníku. V případě nevrácení jednotky ihned po soutěži bude posádce uložena pokuta ve </w:t>
      </w:r>
      <w:r w:rsidRPr="009B4DB8">
        <w:rPr>
          <w:rFonts w:ascii="Arial" w:hAnsi="Arial" w:cs="Arial"/>
          <w:sz w:val="20"/>
          <w:lang w:eastAsia="ar-SA"/>
        </w:rPr>
        <w:t>výši 3000</w:t>
      </w:r>
      <w:r>
        <w:rPr>
          <w:rFonts w:ascii="Arial" w:hAnsi="Arial" w:cs="Arial"/>
          <w:sz w:val="20"/>
          <w:lang w:eastAsia="ar-SA"/>
        </w:rPr>
        <w:t xml:space="preserve"> Kč. </w:t>
      </w:r>
      <w:r w:rsidR="00075863" w:rsidRPr="00026207">
        <w:rPr>
          <w:rFonts w:ascii="Arial" w:hAnsi="Arial" w:cs="Arial"/>
          <w:sz w:val="20"/>
          <w:lang w:eastAsia="ar-SA"/>
        </w:rPr>
        <w:t>Dokud nebude jednotka zpět odevzdána, nebude posádka připuštěna na start další soutěže. Kontakt pro vrácení: 722 734 127</w:t>
      </w:r>
    </w:p>
    <w:p w14:paraId="7B3782D2" w14:textId="77777777" w:rsidR="00386032" w:rsidRPr="00026207" w:rsidRDefault="00386032">
      <w:pPr>
        <w:overflowPunct w:val="0"/>
        <w:jc w:val="both"/>
        <w:textAlignment w:val="auto"/>
        <w:rPr>
          <w:rFonts w:ascii="Arial" w:hAnsi="Arial" w:cs="Arial"/>
          <w:b/>
          <w:bCs/>
          <w:sz w:val="20"/>
        </w:rPr>
      </w:pPr>
    </w:p>
    <w:p w14:paraId="1BA2A262" w14:textId="77777777" w:rsidR="00386032" w:rsidRPr="00026207" w:rsidRDefault="00386032">
      <w:pPr>
        <w:overflowPunct w:val="0"/>
        <w:jc w:val="both"/>
        <w:textAlignment w:val="auto"/>
        <w:rPr>
          <w:rFonts w:ascii="Arial" w:hAnsi="Arial" w:cs="Arial"/>
          <w:b/>
          <w:bCs/>
          <w:sz w:val="20"/>
        </w:rPr>
      </w:pPr>
    </w:p>
    <w:p w14:paraId="493C5940" w14:textId="77777777" w:rsidR="00386032" w:rsidRPr="00026207" w:rsidRDefault="00386032">
      <w:pPr>
        <w:overflowPunct w:val="0"/>
        <w:jc w:val="both"/>
        <w:textAlignment w:val="auto"/>
        <w:rPr>
          <w:rFonts w:ascii="Arial" w:hAnsi="Arial" w:cs="Arial"/>
          <w:b/>
          <w:bCs/>
          <w:sz w:val="20"/>
        </w:rPr>
      </w:pPr>
    </w:p>
    <w:p w14:paraId="2B38C950" w14:textId="77777777" w:rsidR="00386032" w:rsidRPr="00026207" w:rsidRDefault="00075863">
      <w:pPr>
        <w:overflowPunct w:val="0"/>
        <w:jc w:val="both"/>
        <w:textAlignment w:val="auto"/>
        <w:rPr>
          <w:rFonts w:ascii="Arial" w:hAnsi="Arial" w:cs="Arial"/>
          <w:b/>
          <w:bCs/>
          <w:sz w:val="20"/>
        </w:rPr>
      </w:pPr>
      <w:r w:rsidRPr="00026207">
        <w:rPr>
          <w:rFonts w:ascii="Arial" w:hAnsi="Arial" w:cs="Arial"/>
          <w:b/>
          <w:bCs/>
          <w:sz w:val="20"/>
        </w:rPr>
        <w:t>2. Distribuce zařízení ONI</w:t>
      </w:r>
      <w:r w:rsidRPr="00026207">
        <w:rPr>
          <w:rFonts w:ascii="Arial" w:hAnsi="Arial" w:cs="Arial"/>
          <w:b/>
          <w:bCs/>
          <w:sz w:val="20"/>
          <w:vertAlign w:val="superscript"/>
        </w:rPr>
        <w:t>®</w:t>
      </w:r>
    </w:p>
    <w:p w14:paraId="3C8FCC78" w14:textId="77777777" w:rsidR="00386032" w:rsidRPr="00026207" w:rsidRDefault="00075863">
      <w:pPr>
        <w:overflowPunct w:val="0"/>
        <w:jc w:val="both"/>
        <w:textAlignment w:val="auto"/>
        <w:rPr>
          <w:rFonts w:ascii="Arial" w:hAnsi="Arial" w:cs="Arial"/>
          <w:sz w:val="20"/>
        </w:rPr>
      </w:pPr>
      <w:r w:rsidRPr="00026207">
        <w:rPr>
          <w:noProof/>
        </w:rPr>
        <w:drawing>
          <wp:anchor distT="0" distB="0" distL="0" distR="0" simplePos="0" relativeHeight="251654656" behindDoc="0" locked="0" layoutInCell="0" allowOverlap="1" wp14:anchorId="31E96542" wp14:editId="61DE5B55">
            <wp:simplePos x="0" y="0"/>
            <wp:positionH relativeFrom="column">
              <wp:posOffset>4639310</wp:posOffset>
            </wp:positionH>
            <wp:positionV relativeFrom="paragraph">
              <wp:posOffset>46990</wp:posOffset>
            </wp:positionV>
            <wp:extent cx="720090" cy="685800"/>
            <wp:effectExtent l="0" t="0" r="0" b="0"/>
            <wp:wrapNone/>
            <wp:docPr id="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4"/>
                    <pic:cNvPicPr>
                      <a:picLocks noChangeAspect="1" noChangeArrowheads="1"/>
                    </pic:cNvPicPr>
                  </pic:nvPicPr>
                  <pic:blipFill>
                    <a:blip r:embed="rId19"/>
                    <a:srcRect l="23294" t="14300" r="25026" b="20316"/>
                    <a:stretch>
                      <a:fillRect/>
                    </a:stretch>
                  </pic:blipFill>
                  <pic:spPr bwMode="auto">
                    <a:xfrm>
                      <a:off x="0" y="0"/>
                      <a:ext cx="720090" cy="685800"/>
                    </a:xfrm>
                    <a:prstGeom prst="rect">
                      <a:avLst/>
                    </a:prstGeom>
                  </pic:spPr>
                </pic:pic>
              </a:graphicData>
            </a:graphic>
          </wp:anchor>
        </w:drawing>
      </w:r>
      <w:r w:rsidRPr="00026207">
        <w:rPr>
          <w:rFonts w:ascii="Arial" w:hAnsi="Arial" w:cs="Arial"/>
          <w:sz w:val="20"/>
        </w:rPr>
        <w:t>Monitorovací systém ONI</w:t>
      </w:r>
      <w:r w:rsidRPr="00026207">
        <w:rPr>
          <w:rFonts w:ascii="Arial" w:hAnsi="Arial" w:cs="Arial"/>
          <w:sz w:val="20"/>
          <w:vertAlign w:val="superscript"/>
        </w:rPr>
        <w:t>®</w:t>
      </w:r>
      <w:r w:rsidRPr="00026207">
        <w:rPr>
          <w:rFonts w:ascii="Arial" w:hAnsi="Arial" w:cs="Arial"/>
          <w:sz w:val="20"/>
        </w:rPr>
        <w:t xml:space="preserve"> se skládá z těchto částí:</w:t>
      </w:r>
    </w:p>
    <w:p w14:paraId="73A3D93A" w14:textId="77777777" w:rsidR="00386032" w:rsidRPr="00026207" w:rsidRDefault="00075863">
      <w:pPr>
        <w:keepNext/>
        <w:overflowPunct w:val="0"/>
        <w:spacing w:before="40"/>
        <w:textAlignment w:val="auto"/>
        <w:outlineLvl w:val="4"/>
        <w:rPr>
          <w:rFonts w:ascii="Arial" w:hAnsi="Arial" w:cs="Arial"/>
          <w:b/>
          <w:bCs/>
          <w:sz w:val="20"/>
        </w:rPr>
      </w:pPr>
      <w:r w:rsidRPr="00026207">
        <w:rPr>
          <w:rFonts w:ascii="Arial" w:hAnsi="Arial" w:cs="Arial"/>
          <w:b/>
          <w:bCs/>
          <w:sz w:val="20"/>
        </w:rPr>
        <w:t>• sledovací jednotka s displejem</w:t>
      </w:r>
    </w:p>
    <w:p w14:paraId="6FD18AC4" w14:textId="77777777" w:rsidR="00386032" w:rsidRPr="00026207" w:rsidRDefault="00075863">
      <w:pPr>
        <w:keepNext/>
        <w:overflowPunct w:val="0"/>
        <w:spacing w:before="40"/>
        <w:textAlignment w:val="auto"/>
        <w:outlineLvl w:val="4"/>
        <w:rPr>
          <w:rFonts w:ascii="Arial" w:hAnsi="Arial" w:cs="Arial"/>
          <w:b/>
          <w:bCs/>
          <w:sz w:val="20"/>
        </w:rPr>
      </w:pPr>
      <w:r w:rsidRPr="00026207">
        <w:rPr>
          <w:noProof/>
        </w:rPr>
        <w:drawing>
          <wp:anchor distT="0" distB="0" distL="0" distR="0" simplePos="0" relativeHeight="251655680" behindDoc="0" locked="0" layoutInCell="0" allowOverlap="1" wp14:anchorId="2A62BB39" wp14:editId="28B55067">
            <wp:simplePos x="0" y="0"/>
            <wp:positionH relativeFrom="column">
              <wp:posOffset>2958465</wp:posOffset>
            </wp:positionH>
            <wp:positionV relativeFrom="paragraph">
              <wp:posOffset>73660</wp:posOffset>
            </wp:positionV>
            <wp:extent cx="1602105" cy="617220"/>
            <wp:effectExtent l="0" t="0" r="0" b="0"/>
            <wp:wrapNone/>
            <wp:docPr id="8"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16"/>
                    <pic:cNvPicPr>
                      <a:picLocks noChangeAspect="1" noChangeArrowheads="1"/>
                    </pic:cNvPicPr>
                  </pic:nvPicPr>
                  <pic:blipFill>
                    <a:blip r:embed="rId20"/>
                    <a:srcRect l="11580" t="23206" r="3434" b="22574"/>
                    <a:stretch>
                      <a:fillRect/>
                    </a:stretch>
                  </pic:blipFill>
                  <pic:spPr bwMode="auto">
                    <a:xfrm>
                      <a:off x="0" y="0"/>
                      <a:ext cx="1602105" cy="617220"/>
                    </a:xfrm>
                    <a:prstGeom prst="rect">
                      <a:avLst/>
                    </a:prstGeom>
                  </pic:spPr>
                </pic:pic>
              </a:graphicData>
            </a:graphic>
          </wp:anchor>
        </w:drawing>
      </w:r>
      <w:r w:rsidRPr="00026207">
        <w:rPr>
          <w:rFonts w:ascii="Arial" w:hAnsi="Arial" w:cs="Arial"/>
          <w:b/>
          <w:bCs/>
          <w:sz w:val="20"/>
        </w:rPr>
        <w:t xml:space="preserve">• držák sledovací jednotky </w:t>
      </w:r>
    </w:p>
    <w:p w14:paraId="54C5756A" w14:textId="77777777" w:rsidR="00386032" w:rsidRPr="00026207" w:rsidRDefault="00075863">
      <w:pPr>
        <w:keepNext/>
        <w:overflowPunct w:val="0"/>
        <w:spacing w:before="40"/>
        <w:textAlignment w:val="auto"/>
        <w:outlineLvl w:val="4"/>
        <w:rPr>
          <w:rFonts w:ascii="Arial" w:hAnsi="Arial" w:cs="Arial"/>
          <w:b/>
          <w:bCs/>
          <w:sz w:val="20"/>
        </w:rPr>
      </w:pPr>
      <w:r w:rsidRPr="00026207">
        <w:rPr>
          <w:rFonts w:ascii="Arial" w:hAnsi="Arial" w:cs="Arial"/>
          <w:b/>
          <w:bCs/>
          <w:sz w:val="20"/>
        </w:rPr>
        <w:t>• napájecí kabel</w:t>
      </w:r>
    </w:p>
    <w:p w14:paraId="36365939" w14:textId="77777777" w:rsidR="00386032" w:rsidRPr="00026207" w:rsidRDefault="00075863">
      <w:pPr>
        <w:keepNext/>
        <w:overflowPunct w:val="0"/>
        <w:spacing w:before="40"/>
        <w:textAlignment w:val="auto"/>
        <w:outlineLvl w:val="4"/>
        <w:rPr>
          <w:rFonts w:ascii="Arial" w:hAnsi="Arial" w:cs="Arial"/>
          <w:b/>
          <w:bCs/>
          <w:sz w:val="20"/>
        </w:rPr>
      </w:pPr>
      <w:r w:rsidRPr="00026207">
        <w:rPr>
          <w:noProof/>
        </w:rPr>
        <w:drawing>
          <wp:anchor distT="0" distB="0" distL="0" distR="0" simplePos="0" relativeHeight="251653632" behindDoc="0" locked="0" layoutInCell="0" allowOverlap="1" wp14:anchorId="4EDA38F6" wp14:editId="24C82264">
            <wp:simplePos x="0" y="0"/>
            <wp:positionH relativeFrom="column">
              <wp:posOffset>4646295</wp:posOffset>
            </wp:positionH>
            <wp:positionV relativeFrom="paragraph">
              <wp:posOffset>177165</wp:posOffset>
            </wp:positionV>
            <wp:extent cx="799465" cy="544195"/>
            <wp:effectExtent l="0" t="0" r="0" b="0"/>
            <wp:wrapNone/>
            <wp:docPr id="9"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1"/>
                    <pic:cNvPicPr>
                      <a:picLocks noChangeAspect="1" noChangeArrowheads="1"/>
                    </pic:cNvPicPr>
                  </pic:nvPicPr>
                  <pic:blipFill>
                    <a:blip r:embed="rId21"/>
                    <a:srcRect l="15905" t="15966" r="12653" b="19788"/>
                    <a:stretch>
                      <a:fillRect/>
                    </a:stretch>
                  </pic:blipFill>
                  <pic:spPr bwMode="auto">
                    <a:xfrm>
                      <a:off x="0" y="0"/>
                      <a:ext cx="799465" cy="544195"/>
                    </a:xfrm>
                    <a:prstGeom prst="rect">
                      <a:avLst/>
                    </a:prstGeom>
                  </pic:spPr>
                </pic:pic>
              </a:graphicData>
            </a:graphic>
          </wp:anchor>
        </w:drawing>
      </w:r>
      <w:r w:rsidRPr="00026207">
        <w:rPr>
          <w:rFonts w:ascii="Arial" w:hAnsi="Arial" w:cs="Arial"/>
          <w:b/>
          <w:bCs/>
          <w:sz w:val="20"/>
        </w:rPr>
        <w:t>• kombinovaná anténa střešní</w:t>
      </w:r>
    </w:p>
    <w:p w14:paraId="5E09A0E5" w14:textId="77777777" w:rsidR="00386032" w:rsidRPr="00026207" w:rsidRDefault="00075863">
      <w:pPr>
        <w:keepNext/>
        <w:overflowPunct w:val="0"/>
        <w:spacing w:before="40"/>
        <w:textAlignment w:val="auto"/>
        <w:outlineLvl w:val="4"/>
        <w:rPr>
          <w:rFonts w:ascii="Arial" w:hAnsi="Arial" w:cs="Arial"/>
          <w:b/>
          <w:bCs/>
          <w:sz w:val="20"/>
        </w:rPr>
      </w:pPr>
      <w:r w:rsidRPr="00026207">
        <w:rPr>
          <w:rFonts w:ascii="Arial" w:hAnsi="Arial" w:cs="Arial"/>
          <w:b/>
          <w:bCs/>
          <w:sz w:val="20"/>
        </w:rPr>
        <w:t>• konzole s ovládacími prvky:</w:t>
      </w:r>
    </w:p>
    <w:p w14:paraId="326E4C15" w14:textId="77777777" w:rsidR="00386032" w:rsidRPr="00026207" w:rsidRDefault="00075863">
      <w:pPr>
        <w:keepNext/>
        <w:overflowPunct w:val="0"/>
        <w:spacing w:before="40"/>
        <w:ind w:left="567"/>
        <w:textAlignment w:val="auto"/>
        <w:outlineLvl w:val="4"/>
        <w:rPr>
          <w:rFonts w:ascii="Arial" w:hAnsi="Arial" w:cs="Arial"/>
          <w:sz w:val="20"/>
        </w:rPr>
      </w:pPr>
      <w:r w:rsidRPr="00026207">
        <w:rPr>
          <w:rFonts w:ascii="Cambria Math" w:hAnsi="Cambria Math" w:cs="Cambria Math"/>
          <w:sz w:val="20"/>
        </w:rPr>
        <w:t xml:space="preserve">‐ </w:t>
      </w:r>
      <w:r w:rsidRPr="00026207">
        <w:rPr>
          <w:rFonts w:ascii="Arial" w:hAnsi="Arial" w:cs="Arial"/>
          <w:sz w:val="20"/>
        </w:rPr>
        <w:t>tlačítko OK pro odvolání poplachu / potvrzení červené vlajky</w:t>
      </w:r>
    </w:p>
    <w:p w14:paraId="4C6981C4" w14:textId="77777777" w:rsidR="00386032" w:rsidRPr="00026207" w:rsidRDefault="00075863">
      <w:pPr>
        <w:keepNext/>
        <w:overflowPunct w:val="0"/>
        <w:spacing w:before="40"/>
        <w:ind w:left="567"/>
        <w:textAlignment w:val="auto"/>
        <w:outlineLvl w:val="4"/>
        <w:rPr>
          <w:rFonts w:ascii="Arial" w:hAnsi="Arial" w:cs="Arial"/>
          <w:sz w:val="20"/>
        </w:rPr>
      </w:pPr>
      <w:r w:rsidRPr="00026207">
        <w:rPr>
          <w:rFonts w:ascii="Cambria Math" w:hAnsi="Cambria Math" w:cs="Cambria Math"/>
          <w:sz w:val="20"/>
        </w:rPr>
        <w:t xml:space="preserve">‐ </w:t>
      </w:r>
      <w:r w:rsidRPr="00026207">
        <w:rPr>
          <w:rFonts w:ascii="Arial" w:hAnsi="Arial" w:cs="Arial"/>
          <w:sz w:val="20"/>
        </w:rPr>
        <w:t xml:space="preserve">přepínač SOS pro přivolání pomoci </w:t>
      </w:r>
    </w:p>
    <w:p w14:paraId="06A428A1" w14:textId="77777777" w:rsidR="00386032" w:rsidRPr="00026207" w:rsidRDefault="00386032">
      <w:pPr>
        <w:keepNext/>
        <w:overflowPunct w:val="0"/>
        <w:spacing w:before="40"/>
        <w:textAlignment w:val="auto"/>
        <w:outlineLvl w:val="4"/>
        <w:rPr>
          <w:rFonts w:ascii="Arial" w:hAnsi="Arial" w:cs="Arial"/>
          <w:b/>
          <w:bCs/>
          <w:sz w:val="20"/>
        </w:rPr>
      </w:pPr>
    </w:p>
    <w:p w14:paraId="62B75598" w14:textId="77777777" w:rsidR="00386032" w:rsidRPr="00026207" w:rsidRDefault="00075863">
      <w:pPr>
        <w:overflowPunct w:val="0"/>
        <w:jc w:val="both"/>
        <w:textAlignment w:val="auto"/>
        <w:rPr>
          <w:rFonts w:ascii="Arial" w:hAnsi="Arial" w:cs="Arial"/>
          <w:sz w:val="20"/>
        </w:rPr>
      </w:pPr>
      <w:r w:rsidRPr="00026207">
        <w:rPr>
          <w:rFonts w:ascii="Arial" w:hAnsi="Arial" w:cs="Arial"/>
          <w:sz w:val="20"/>
        </w:rPr>
        <w:t>Všem účastníkům rally v ČR bude kompletní zařízení ONI</w:t>
      </w:r>
      <w:r w:rsidRPr="00026207">
        <w:rPr>
          <w:rFonts w:ascii="Arial" w:hAnsi="Arial" w:cs="Arial"/>
          <w:sz w:val="20"/>
          <w:vertAlign w:val="superscript"/>
        </w:rPr>
        <w:t xml:space="preserve">® </w:t>
      </w:r>
      <w:r w:rsidRPr="00026207">
        <w:rPr>
          <w:rFonts w:ascii="Arial" w:hAnsi="Arial" w:cs="Arial"/>
          <w:sz w:val="20"/>
        </w:rPr>
        <w:t>instalováno před podnikem. Informace obdrží při administrativní přejímce.</w:t>
      </w:r>
    </w:p>
    <w:p w14:paraId="2E5B8F65" w14:textId="77777777" w:rsidR="00386032" w:rsidRPr="00026207" w:rsidRDefault="00075863">
      <w:pPr>
        <w:overflowPunct w:val="0"/>
        <w:jc w:val="both"/>
        <w:textAlignment w:val="auto"/>
        <w:rPr>
          <w:rFonts w:ascii="Arial" w:hAnsi="Arial" w:cs="Arial"/>
          <w:sz w:val="20"/>
        </w:rPr>
      </w:pPr>
      <w:r w:rsidRPr="00026207">
        <w:rPr>
          <w:rFonts w:ascii="Arial" w:hAnsi="Arial" w:cs="Arial"/>
          <w:sz w:val="20"/>
        </w:rPr>
        <w:t>Po příjezdu do prostoru před technickou přejímkou správce zařízení nainstaluje monitorovací jednotku, antény a ovládací panel. Anténu a napájecí kabely si posádka může zakoupit do osobního vlastnictví.</w:t>
      </w:r>
    </w:p>
    <w:p w14:paraId="0998F41B" w14:textId="773420EB" w:rsidR="00386032" w:rsidRPr="00026207" w:rsidRDefault="00075863">
      <w:pPr>
        <w:overflowPunct w:val="0"/>
        <w:jc w:val="both"/>
        <w:textAlignment w:val="auto"/>
        <w:rPr>
          <w:rFonts w:ascii="Arial" w:hAnsi="Arial" w:cs="Arial"/>
          <w:sz w:val="20"/>
        </w:rPr>
      </w:pPr>
      <w:r w:rsidRPr="00026207">
        <w:rPr>
          <w:rFonts w:ascii="Arial" w:hAnsi="Arial" w:cs="Arial"/>
          <w:sz w:val="20"/>
        </w:rPr>
        <w:t>Na konci rally nebo po odstoupení z rally musí být celé monitorovací zařízení vráceno správci zařízení. Odebírání jednotek obvykle probíhá v</w:t>
      </w:r>
      <w:r w:rsidR="009D617B" w:rsidRPr="00026207">
        <w:rPr>
          <w:rFonts w:ascii="Arial" w:hAnsi="Arial" w:cs="Arial"/>
          <w:sz w:val="20"/>
        </w:rPr>
        <w:t> </w:t>
      </w:r>
      <w:r w:rsidRPr="00026207">
        <w:rPr>
          <w:rFonts w:ascii="Arial" w:hAnsi="Arial" w:cs="Arial"/>
          <w:sz w:val="20"/>
        </w:rPr>
        <w:t>servisní</w:t>
      </w:r>
      <w:r w:rsidR="009D617B" w:rsidRPr="00026207">
        <w:rPr>
          <w:rFonts w:ascii="Arial" w:hAnsi="Arial" w:cs="Arial"/>
          <w:sz w:val="20"/>
        </w:rPr>
        <w:t xml:space="preserve"> zóně</w:t>
      </w:r>
      <w:r w:rsidRPr="00026207">
        <w:rPr>
          <w:rFonts w:ascii="Arial" w:hAnsi="Arial" w:cs="Arial"/>
          <w:sz w:val="20"/>
        </w:rPr>
        <w:t xml:space="preserve"> před cílem rally</w:t>
      </w:r>
      <w:r w:rsidR="009D617B" w:rsidRPr="00026207">
        <w:rPr>
          <w:rFonts w:ascii="Arial" w:hAnsi="Arial" w:cs="Arial"/>
          <w:sz w:val="20"/>
        </w:rPr>
        <w:t xml:space="preserve"> nebo pře cílovou rampou.</w:t>
      </w:r>
    </w:p>
    <w:p w14:paraId="4BD95E30" w14:textId="77777777" w:rsidR="00386032" w:rsidRPr="00026207" w:rsidRDefault="00075863">
      <w:pPr>
        <w:overflowPunct w:val="0"/>
        <w:spacing w:before="120"/>
        <w:jc w:val="both"/>
        <w:textAlignment w:val="auto"/>
        <w:rPr>
          <w:rFonts w:ascii="Arial" w:hAnsi="Arial" w:cs="Arial"/>
          <w:b/>
          <w:bCs/>
          <w:sz w:val="20"/>
        </w:rPr>
      </w:pPr>
      <w:r w:rsidRPr="00026207">
        <w:rPr>
          <w:rFonts w:ascii="Arial" w:hAnsi="Arial" w:cs="Arial"/>
          <w:b/>
          <w:bCs/>
          <w:sz w:val="20"/>
        </w:rPr>
        <w:t>3. Instalace kompletního držáku do vozidla</w:t>
      </w:r>
    </w:p>
    <w:p w14:paraId="6CFF41FC" w14:textId="77777777" w:rsidR="00386032" w:rsidRPr="00026207" w:rsidRDefault="00075863">
      <w:pPr>
        <w:overflowPunct w:val="0"/>
        <w:jc w:val="both"/>
        <w:textAlignment w:val="auto"/>
        <w:rPr>
          <w:rFonts w:ascii="Arial" w:hAnsi="Arial" w:cs="Arial"/>
          <w:sz w:val="20"/>
        </w:rPr>
      </w:pPr>
      <w:r w:rsidRPr="00026207">
        <w:rPr>
          <w:rFonts w:ascii="Arial" w:hAnsi="Arial" w:cs="Arial"/>
          <w:b/>
          <w:sz w:val="20"/>
        </w:rPr>
        <w:t>3.1</w:t>
      </w:r>
      <w:r w:rsidRPr="00026207">
        <w:rPr>
          <w:rFonts w:ascii="Arial" w:hAnsi="Arial" w:cs="Arial"/>
          <w:sz w:val="20"/>
        </w:rPr>
        <w:t xml:space="preserve"> Soutěžící musí při montáži držáku sledovací jednotky, střešní antény a jednotlivých ovládacích prvků postupovat přesně podle Instalačního manuálu a zařízení po celou dobu udržovat v dobrém stavu a chránit ho před poškozením a znečištěním (zejména připojovací konektory).</w:t>
      </w:r>
    </w:p>
    <w:p w14:paraId="179345A1" w14:textId="77777777" w:rsidR="00386032" w:rsidRPr="00026207" w:rsidRDefault="00075863">
      <w:pPr>
        <w:overflowPunct w:val="0"/>
        <w:jc w:val="both"/>
        <w:textAlignment w:val="auto"/>
        <w:rPr>
          <w:rFonts w:ascii="Arial" w:hAnsi="Arial" w:cs="Arial"/>
          <w:sz w:val="20"/>
        </w:rPr>
      </w:pPr>
      <w:r w:rsidRPr="00026207">
        <w:rPr>
          <w:rFonts w:ascii="Arial" w:hAnsi="Arial" w:cs="Arial"/>
          <w:b/>
          <w:sz w:val="20"/>
        </w:rPr>
        <w:t>3.2</w:t>
      </w:r>
      <w:r w:rsidRPr="00026207">
        <w:rPr>
          <w:rFonts w:ascii="Arial" w:hAnsi="Arial" w:cs="Arial"/>
          <w:sz w:val="20"/>
        </w:rPr>
        <w:t xml:space="preserve"> Pro zahraniční a jednorázové účastníky rally je zařízení k zapůjčení vybaveno magnetickou střešní anténou a ovládacími prvky, které jsou umístěny v jedné společné skříňce, pro kterou si soutěžící musí zvolit vhodné místo v dosahu obou členů posádky a připravit si možnosti pro její upevnění.</w:t>
      </w:r>
    </w:p>
    <w:p w14:paraId="07E2E651" w14:textId="77777777" w:rsidR="00386032" w:rsidRPr="00026207" w:rsidRDefault="00075863">
      <w:pPr>
        <w:overflowPunct w:val="0"/>
        <w:spacing w:before="120"/>
        <w:jc w:val="both"/>
        <w:textAlignment w:val="auto"/>
        <w:rPr>
          <w:rFonts w:ascii="Arial" w:hAnsi="Arial" w:cs="Arial"/>
          <w:b/>
          <w:bCs/>
          <w:sz w:val="20"/>
        </w:rPr>
      </w:pPr>
      <w:r w:rsidRPr="00026207">
        <w:rPr>
          <w:rFonts w:ascii="Arial" w:hAnsi="Arial" w:cs="Arial"/>
          <w:b/>
          <w:bCs/>
          <w:sz w:val="20"/>
        </w:rPr>
        <w:t>4. Obsluha jednotky při rally</w:t>
      </w:r>
    </w:p>
    <w:p w14:paraId="26AA6714" w14:textId="77777777" w:rsidR="00386032" w:rsidRPr="00026207" w:rsidRDefault="00075863">
      <w:pPr>
        <w:overflowPunct w:val="0"/>
        <w:jc w:val="both"/>
        <w:textAlignment w:val="auto"/>
        <w:rPr>
          <w:rFonts w:ascii="Arial" w:hAnsi="Arial" w:cs="Arial"/>
          <w:sz w:val="20"/>
        </w:rPr>
      </w:pPr>
      <w:r w:rsidRPr="00026207">
        <w:rPr>
          <w:rFonts w:ascii="Arial" w:hAnsi="Arial" w:cs="Arial"/>
          <w:sz w:val="20"/>
        </w:rPr>
        <w:t>Při obsluze jednotky jsou posádky povinny dodržovat všechny pokyny uvedené v Uživatelském manuálu.</w:t>
      </w:r>
    </w:p>
    <w:p w14:paraId="72411FD6" w14:textId="77777777" w:rsidR="00386032" w:rsidRPr="00026207" w:rsidRDefault="00075863">
      <w:pPr>
        <w:overflowPunct w:val="0"/>
        <w:jc w:val="both"/>
        <w:textAlignment w:val="auto"/>
        <w:rPr>
          <w:rFonts w:ascii="Arial" w:hAnsi="Arial" w:cs="Arial"/>
          <w:sz w:val="20"/>
        </w:rPr>
      </w:pPr>
      <w:r w:rsidRPr="00026207">
        <w:rPr>
          <w:rFonts w:ascii="Arial" w:hAnsi="Arial" w:cs="Arial"/>
          <w:sz w:val="20"/>
        </w:rPr>
        <w:t>Postup při jednotlivých událostech na RZ:</w:t>
      </w:r>
    </w:p>
    <w:p w14:paraId="476F5013" w14:textId="77777777" w:rsidR="00386032" w:rsidRPr="00026207" w:rsidRDefault="00075863">
      <w:pPr>
        <w:overflowPunct w:val="0"/>
        <w:jc w:val="both"/>
        <w:textAlignment w:val="auto"/>
        <w:rPr>
          <w:rFonts w:ascii="Arial" w:hAnsi="Arial" w:cs="Arial"/>
          <w:sz w:val="20"/>
        </w:rPr>
      </w:pPr>
      <w:r w:rsidRPr="00026207">
        <w:rPr>
          <w:rFonts w:ascii="Arial" w:hAnsi="Arial" w:cs="Arial"/>
          <w:sz w:val="20"/>
        </w:rPr>
        <w:t xml:space="preserve">• </w:t>
      </w:r>
      <w:r w:rsidRPr="00026207">
        <w:rPr>
          <w:rFonts w:ascii="Arial" w:hAnsi="Arial" w:cs="Arial"/>
          <w:b/>
          <w:bCs/>
          <w:sz w:val="20"/>
        </w:rPr>
        <w:t>Nehoda (detekce nárazu)</w:t>
      </w:r>
    </w:p>
    <w:p w14:paraId="145FC225" w14:textId="77777777" w:rsidR="00386032" w:rsidRPr="00026207" w:rsidRDefault="00075863">
      <w:pPr>
        <w:overflowPunct w:val="0"/>
        <w:ind w:left="426" w:hanging="284"/>
        <w:jc w:val="both"/>
        <w:textAlignment w:val="auto"/>
        <w:rPr>
          <w:rFonts w:ascii="Arial" w:hAnsi="Arial" w:cs="Arial"/>
          <w:sz w:val="20"/>
        </w:rPr>
      </w:pPr>
      <w:r w:rsidRPr="00026207">
        <w:rPr>
          <w:rFonts w:ascii="Arial" w:hAnsi="Arial" w:cs="Arial"/>
          <w:sz w:val="20"/>
        </w:rPr>
        <w:t>-</w:t>
      </w:r>
      <w:r w:rsidRPr="00026207">
        <w:rPr>
          <w:rFonts w:ascii="Arial" w:hAnsi="Arial" w:cs="Arial"/>
          <w:sz w:val="20"/>
        </w:rPr>
        <w:tab/>
        <w:t>jednotka vyhodnotí havárii, odesílá na dispečink zprávu havárie. Odeslání zprávy posádka neovlivní.</w:t>
      </w:r>
    </w:p>
    <w:p w14:paraId="38A7C5BB" w14:textId="77777777" w:rsidR="00386032" w:rsidRPr="00026207" w:rsidRDefault="00075863">
      <w:pPr>
        <w:overflowPunct w:val="0"/>
        <w:ind w:left="426" w:hanging="284"/>
        <w:jc w:val="both"/>
        <w:textAlignment w:val="auto"/>
        <w:rPr>
          <w:rFonts w:ascii="Arial" w:hAnsi="Arial" w:cs="Arial"/>
          <w:sz w:val="20"/>
        </w:rPr>
      </w:pPr>
      <w:r w:rsidRPr="00026207">
        <w:rPr>
          <w:rFonts w:ascii="Arial" w:hAnsi="Arial" w:cs="Arial"/>
          <w:sz w:val="20"/>
        </w:rPr>
        <w:t>-</w:t>
      </w:r>
      <w:r w:rsidRPr="00026207">
        <w:rPr>
          <w:rFonts w:ascii="Arial" w:hAnsi="Arial" w:cs="Arial"/>
          <w:sz w:val="20"/>
        </w:rPr>
        <w:tab/>
        <w:t xml:space="preserve">posádce se na displeji objeví dotaz: </w:t>
      </w:r>
      <w:r w:rsidRPr="00026207">
        <w:rPr>
          <w:rFonts w:ascii="Arial" w:hAnsi="Arial" w:cs="Arial"/>
          <w:b/>
          <w:bCs/>
          <w:sz w:val="20"/>
        </w:rPr>
        <w:t>Jste OK?</w:t>
      </w:r>
      <w:r w:rsidRPr="00026207">
        <w:rPr>
          <w:rFonts w:ascii="Arial" w:hAnsi="Arial" w:cs="Arial"/>
          <w:sz w:val="20"/>
        </w:rPr>
        <w:t xml:space="preserve"> Potvrď.</w:t>
      </w:r>
    </w:p>
    <w:p w14:paraId="17596AEE" w14:textId="77777777" w:rsidR="00386032" w:rsidRPr="00026207" w:rsidRDefault="00075863">
      <w:pPr>
        <w:overflowPunct w:val="0"/>
        <w:ind w:left="426" w:hanging="284"/>
        <w:jc w:val="both"/>
        <w:textAlignment w:val="auto"/>
        <w:rPr>
          <w:rFonts w:ascii="Arial" w:hAnsi="Arial" w:cs="Arial"/>
          <w:sz w:val="20"/>
        </w:rPr>
      </w:pPr>
      <w:r w:rsidRPr="00026207">
        <w:rPr>
          <w:rFonts w:ascii="Arial" w:hAnsi="Arial" w:cs="Arial"/>
          <w:sz w:val="20"/>
        </w:rPr>
        <w:t>-</w:t>
      </w:r>
      <w:r w:rsidRPr="00026207">
        <w:rPr>
          <w:rFonts w:ascii="Arial" w:hAnsi="Arial" w:cs="Arial"/>
          <w:sz w:val="20"/>
        </w:rPr>
        <w:tab/>
        <w:t>tento dotaz je po 10 s doplněn zvukovým signálem, siréna po dobu 15 sekund houká.</w:t>
      </w:r>
    </w:p>
    <w:p w14:paraId="5C67F7B0" w14:textId="77777777" w:rsidR="00386032" w:rsidRPr="00026207" w:rsidRDefault="00075863">
      <w:pPr>
        <w:overflowPunct w:val="0"/>
        <w:ind w:left="426" w:hanging="284"/>
        <w:jc w:val="both"/>
        <w:textAlignment w:val="auto"/>
        <w:rPr>
          <w:rFonts w:ascii="Arial" w:hAnsi="Arial" w:cs="Arial"/>
          <w:sz w:val="20"/>
        </w:rPr>
      </w:pPr>
      <w:r w:rsidRPr="00026207">
        <w:rPr>
          <w:rFonts w:ascii="Arial" w:hAnsi="Arial" w:cs="Arial"/>
          <w:sz w:val="20"/>
        </w:rPr>
        <w:t>-</w:t>
      </w:r>
      <w:r w:rsidRPr="00026207">
        <w:rPr>
          <w:rFonts w:ascii="Arial" w:hAnsi="Arial" w:cs="Arial"/>
          <w:sz w:val="20"/>
        </w:rPr>
        <w:tab/>
        <w:t xml:space="preserve">pokud posádka zmáčkne </w:t>
      </w:r>
      <w:r w:rsidRPr="00026207">
        <w:rPr>
          <w:rFonts w:ascii="Arial" w:hAnsi="Arial" w:cs="Arial"/>
          <w:b/>
          <w:bCs/>
          <w:sz w:val="20"/>
        </w:rPr>
        <w:t>OK</w:t>
      </w:r>
      <w:r w:rsidRPr="00026207">
        <w:rPr>
          <w:rFonts w:ascii="Arial" w:hAnsi="Arial" w:cs="Arial"/>
          <w:sz w:val="20"/>
        </w:rPr>
        <w:t>, odešle se tato informace na dispečink a neodesílá se informace o nehodě dalším startujícím posádkám.</w:t>
      </w:r>
    </w:p>
    <w:p w14:paraId="1B9602DE" w14:textId="77777777" w:rsidR="00386032" w:rsidRPr="00026207" w:rsidRDefault="00075863">
      <w:pPr>
        <w:overflowPunct w:val="0"/>
        <w:jc w:val="both"/>
        <w:textAlignment w:val="auto"/>
        <w:rPr>
          <w:rFonts w:ascii="Arial" w:hAnsi="Arial" w:cs="Arial"/>
          <w:b/>
          <w:bCs/>
          <w:sz w:val="20"/>
        </w:rPr>
      </w:pPr>
      <w:r w:rsidRPr="00026207">
        <w:rPr>
          <w:rFonts w:ascii="Arial" w:hAnsi="Arial" w:cs="Arial"/>
          <w:sz w:val="20"/>
        </w:rPr>
        <w:t xml:space="preserve">• </w:t>
      </w:r>
      <w:r w:rsidRPr="00026207">
        <w:rPr>
          <w:rFonts w:ascii="Arial" w:hAnsi="Arial" w:cs="Arial"/>
          <w:b/>
          <w:bCs/>
          <w:sz w:val="20"/>
        </w:rPr>
        <w:t>Zastavení v RZ</w:t>
      </w:r>
    </w:p>
    <w:p w14:paraId="64F8AFA6" w14:textId="77777777" w:rsidR="00386032" w:rsidRPr="00026207" w:rsidRDefault="00075863">
      <w:pPr>
        <w:overflowPunct w:val="0"/>
        <w:ind w:left="426" w:hanging="284"/>
        <w:jc w:val="both"/>
        <w:textAlignment w:val="auto"/>
        <w:rPr>
          <w:rFonts w:ascii="Arial" w:hAnsi="Arial" w:cs="Arial"/>
          <w:sz w:val="20"/>
        </w:rPr>
      </w:pPr>
      <w:r w:rsidRPr="00026207">
        <w:rPr>
          <w:rFonts w:ascii="Arial" w:hAnsi="Arial" w:cs="Arial"/>
          <w:sz w:val="20"/>
        </w:rPr>
        <w:t>-</w:t>
      </w:r>
      <w:r w:rsidRPr="00026207">
        <w:rPr>
          <w:rFonts w:ascii="Arial" w:hAnsi="Arial" w:cs="Arial"/>
          <w:sz w:val="20"/>
        </w:rPr>
        <w:tab/>
        <w:t>vozidlo v RZ zastaví, je považováno za překážku. Jednotka signalizuje posádce zvukově a textově, že zastavili. Zvukový signál trvá 15 sekund.</w:t>
      </w:r>
    </w:p>
    <w:p w14:paraId="33776B91" w14:textId="77777777" w:rsidR="00386032" w:rsidRPr="00026207" w:rsidRDefault="00075863">
      <w:pPr>
        <w:overflowPunct w:val="0"/>
        <w:ind w:left="426" w:hanging="284"/>
        <w:jc w:val="both"/>
        <w:textAlignment w:val="auto"/>
        <w:rPr>
          <w:rFonts w:ascii="Arial" w:hAnsi="Arial" w:cs="Arial"/>
          <w:sz w:val="20"/>
        </w:rPr>
      </w:pPr>
      <w:r w:rsidRPr="00026207">
        <w:rPr>
          <w:rFonts w:ascii="Arial" w:hAnsi="Arial" w:cs="Arial"/>
          <w:sz w:val="20"/>
        </w:rPr>
        <w:t>-</w:t>
      </w:r>
      <w:r w:rsidRPr="00026207">
        <w:rPr>
          <w:rFonts w:ascii="Arial" w:hAnsi="Arial" w:cs="Arial"/>
          <w:sz w:val="20"/>
        </w:rPr>
        <w:tab/>
        <w:t>pokud posádka nereaguje, odešle se varovná zpráva o překážce na trati na dispečink a do aut, která na dané RZ přijíždí k překážce.</w:t>
      </w:r>
    </w:p>
    <w:p w14:paraId="0766619C" w14:textId="77777777" w:rsidR="00386032" w:rsidRPr="00026207" w:rsidRDefault="00075863">
      <w:pPr>
        <w:overflowPunct w:val="0"/>
        <w:ind w:left="426" w:hanging="284"/>
        <w:jc w:val="both"/>
        <w:textAlignment w:val="auto"/>
        <w:rPr>
          <w:rFonts w:ascii="Arial" w:hAnsi="Arial" w:cs="Arial"/>
          <w:sz w:val="20"/>
        </w:rPr>
      </w:pPr>
      <w:r w:rsidRPr="00026207">
        <w:rPr>
          <w:rFonts w:ascii="Arial" w:hAnsi="Arial" w:cs="Arial"/>
          <w:sz w:val="20"/>
        </w:rPr>
        <w:t>-</w:t>
      </w:r>
      <w:r w:rsidRPr="00026207">
        <w:rPr>
          <w:rFonts w:ascii="Arial" w:hAnsi="Arial" w:cs="Arial"/>
          <w:sz w:val="20"/>
        </w:rPr>
        <w:tab/>
        <w:t>posádka stisknutím tlačítka potvrdí, že je v pořádku. Objeví se obrazovka s nápisem OK a není odeslána žádná zpráva do dalších vozidel.</w:t>
      </w:r>
    </w:p>
    <w:p w14:paraId="7DBB5F88" w14:textId="77777777" w:rsidR="00386032" w:rsidRPr="00026207" w:rsidRDefault="00386032">
      <w:pPr>
        <w:overflowPunct w:val="0"/>
        <w:jc w:val="both"/>
        <w:textAlignment w:val="auto"/>
        <w:rPr>
          <w:rFonts w:ascii="Arial" w:hAnsi="Arial" w:cs="Arial"/>
          <w:sz w:val="20"/>
        </w:rPr>
      </w:pPr>
    </w:p>
    <w:p w14:paraId="184CD7A6" w14:textId="77777777" w:rsidR="00386032" w:rsidRPr="00026207" w:rsidRDefault="00386032">
      <w:pPr>
        <w:overflowPunct w:val="0"/>
        <w:jc w:val="both"/>
        <w:textAlignment w:val="auto"/>
        <w:rPr>
          <w:rFonts w:ascii="Arial" w:hAnsi="Arial" w:cs="Arial"/>
          <w:sz w:val="20"/>
        </w:rPr>
      </w:pPr>
    </w:p>
    <w:p w14:paraId="56F9BCDE" w14:textId="77777777" w:rsidR="00386032" w:rsidRPr="00026207" w:rsidRDefault="00075863">
      <w:pPr>
        <w:overflowPunct w:val="0"/>
        <w:jc w:val="both"/>
        <w:textAlignment w:val="auto"/>
        <w:rPr>
          <w:rFonts w:ascii="Arial" w:hAnsi="Arial" w:cs="Arial"/>
          <w:sz w:val="20"/>
        </w:rPr>
      </w:pPr>
      <w:r w:rsidRPr="00026207">
        <w:rPr>
          <w:rFonts w:ascii="Arial" w:hAnsi="Arial" w:cs="Arial"/>
          <w:sz w:val="20"/>
        </w:rPr>
        <w:lastRenderedPageBreak/>
        <w:t xml:space="preserve">• </w:t>
      </w:r>
      <w:r w:rsidRPr="00026207">
        <w:rPr>
          <w:rFonts w:ascii="Arial" w:hAnsi="Arial" w:cs="Arial"/>
          <w:b/>
          <w:bCs/>
          <w:sz w:val="20"/>
        </w:rPr>
        <w:t>Přivolání pomoci</w:t>
      </w:r>
    </w:p>
    <w:p w14:paraId="45CF6804" w14:textId="77777777" w:rsidR="00386032" w:rsidRPr="00026207" w:rsidRDefault="00075863">
      <w:pPr>
        <w:overflowPunct w:val="0"/>
        <w:ind w:left="426" w:hanging="284"/>
        <w:jc w:val="both"/>
        <w:textAlignment w:val="auto"/>
        <w:rPr>
          <w:rFonts w:ascii="Arial" w:hAnsi="Arial" w:cs="Arial"/>
          <w:sz w:val="20"/>
        </w:rPr>
      </w:pPr>
      <w:r w:rsidRPr="00026207">
        <w:rPr>
          <w:rFonts w:ascii="Arial" w:hAnsi="Arial" w:cs="Arial"/>
          <w:sz w:val="20"/>
        </w:rPr>
        <w:t>-</w:t>
      </w:r>
      <w:r w:rsidRPr="00026207">
        <w:rPr>
          <w:rFonts w:ascii="Arial" w:hAnsi="Arial" w:cs="Arial"/>
          <w:sz w:val="20"/>
        </w:rPr>
        <w:tab/>
        <w:t xml:space="preserve">přepnutí přepínače SOS je potvrzeno nápisem na displeji. Současně začne jednotka vydávat zvukový signál. </w:t>
      </w:r>
    </w:p>
    <w:p w14:paraId="40D6335A" w14:textId="77777777" w:rsidR="00386032" w:rsidRPr="00026207" w:rsidRDefault="00075863">
      <w:pPr>
        <w:overflowPunct w:val="0"/>
        <w:ind w:left="426" w:hanging="284"/>
        <w:jc w:val="both"/>
        <w:textAlignment w:val="auto"/>
        <w:rPr>
          <w:rFonts w:ascii="Arial" w:hAnsi="Arial" w:cs="Arial"/>
          <w:sz w:val="20"/>
        </w:rPr>
      </w:pPr>
      <w:r w:rsidRPr="00026207">
        <w:rPr>
          <w:rFonts w:ascii="Arial" w:hAnsi="Arial" w:cs="Arial"/>
          <w:sz w:val="20"/>
        </w:rPr>
        <w:t>-</w:t>
      </w:r>
      <w:r w:rsidRPr="00026207">
        <w:rPr>
          <w:rFonts w:ascii="Arial" w:hAnsi="Arial" w:cs="Arial"/>
          <w:sz w:val="20"/>
        </w:rPr>
        <w:tab/>
        <w:t>zvukový signál je zrušen jedním stlačením potvrzovacího tlačítka.</w:t>
      </w:r>
    </w:p>
    <w:p w14:paraId="747CCBA0" w14:textId="77777777" w:rsidR="00386032" w:rsidRPr="00026207" w:rsidRDefault="00075863">
      <w:pPr>
        <w:overflowPunct w:val="0"/>
        <w:jc w:val="both"/>
        <w:textAlignment w:val="auto"/>
        <w:rPr>
          <w:rFonts w:ascii="Arial" w:hAnsi="Arial" w:cs="Arial"/>
          <w:sz w:val="20"/>
        </w:rPr>
      </w:pPr>
      <w:r w:rsidRPr="00026207">
        <w:rPr>
          <w:rFonts w:ascii="Arial" w:hAnsi="Arial" w:cs="Arial"/>
          <w:sz w:val="20"/>
        </w:rPr>
        <w:t xml:space="preserve">• </w:t>
      </w:r>
      <w:r w:rsidRPr="00026207">
        <w:rPr>
          <w:rFonts w:ascii="Arial" w:hAnsi="Arial" w:cs="Arial"/>
          <w:b/>
          <w:bCs/>
          <w:sz w:val="20"/>
        </w:rPr>
        <w:t>Červená vlajka</w:t>
      </w:r>
    </w:p>
    <w:p w14:paraId="729CA159" w14:textId="77777777" w:rsidR="00386032" w:rsidRPr="00026207" w:rsidRDefault="00075863">
      <w:pPr>
        <w:overflowPunct w:val="0"/>
        <w:ind w:left="426" w:hanging="284"/>
        <w:jc w:val="both"/>
        <w:textAlignment w:val="auto"/>
        <w:rPr>
          <w:rFonts w:ascii="Arial" w:hAnsi="Arial" w:cs="Arial"/>
          <w:sz w:val="20"/>
        </w:rPr>
      </w:pPr>
      <w:r w:rsidRPr="00026207">
        <w:rPr>
          <w:rFonts w:ascii="Arial" w:hAnsi="Arial" w:cs="Arial"/>
          <w:sz w:val="20"/>
        </w:rPr>
        <w:t>-</w:t>
      </w:r>
      <w:r w:rsidRPr="00026207">
        <w:rPr>
          <w:rFonts w:ascii="Arial" w:hAnsi="Arial" w:cs="Arial"/>
          <w:sz w:val="20"/>
        </w:rPr>
        <w:tab/>
        <w:t xml:space="preserve">po vyhlášení červené vlajky dispečinkem se na displeji zobrazí nápis RED FLAG (na červeném pozadí) a jednotka vydává zvukový signál. </w:t>
      </w:r>
    </w:p>
    <w:p w14:paraId="7DE6C6A5" w14:textId="77777777" w:rsidR="00386032" w:rsidRPr="00026207" w:rsidRDefault="00075863">
      <w:pPr>
        <w:overflowPunct w:val="0"/>
        <w:ind w:left="426" w:hanging="284"/>
        <w:jc w:val="both"/>
        <w:textAlignment w:val="auto"/>
        <w:rPr>
          <w:rFonts w:ascii="Arial" w:hAnsi="Arial" w:cs="Arial"/>
          <w:sz w:val="20"/>
        </w:rPr>
      </w:pPr>
      <w:r w:rsidRPr="00026207">
        <w:rPr>
          <w:rFonts w:ascii="Arial" w:hAnsi="Arial" w:cs="Arial"/>
          <w:sz w:val="20"/>
        </w:rPr>
        <w:t>-</w:t>
      </w:r>
      <w:r w:rsidRPr="00026207">
        <w:rPr>
          <w:rFonts w:ascii="Arial" w:hAnsi="Arial" w:cs="Arial"/>
          <w:sz w:val="20"/>
        </w:rPr>
        <w:tab/>
        <w:t>posádka je povinna potvrdit přijetí červené vlajky stisknutím tlačítka a upravit rychlost dle sportovních předpisů</w:t>
      </w:r>
    </w:p>
    <w:p w14:paraId="195F96C3" w14:textId="77777777" w:rsidR="00386032" w:rsidRPr="00026207" w:rsidRDefault="00075863">
      <w:pPr>
        <w:overflowPunct w:val="0"/>
        <w:ind w:left="426" w:hanging="284"/>
        <w:jc w:val="both"/>
        <w:textAlignment w:val="auto"/>
        <w:rPr>
          <w:rFonts w:ascii="Arial" w:hAnsi="Arial" w:cs="Arial"/>
          <w:sz w:val="20"/>
        </w:rPr>
      </w:pPr>
      <w:r w:rsidRPr="00026207">
        <w:rPr>
          <w:rFonts w:ascii="Arial" w:hAnsi="Arial" w:cs="Arial"/>
          <w:sz w:val="20"/>
        </w:rPr>
        <w:t>-</w:t>
      </w:r>
      <w:r w:rsidRPr="00026207">
        <w:rPr>
          <w:rFonts w:ascii="Arial" w:hAnsi="Arial" w:cs="Arial"/>
          <w:sz w:val="20"/>
        </w:rPr>
        <w:tab/>
        <w:t xml:space="preserve">akustický signál je možné zrušit jedním stisknutím potvrzovacího tlačítka. </w:t>
      </w:r>
    </w:p>
    <w:p w14:paraId="03278332" w14:textId="77777777" w:rsidR="00386032" w:rsidRPr="00026207" w:rsidRDefault="00075863">
      <w:pPr>
        <w:overflowPunct w:val="0"/>
        <w:ind w:left="426" w:hanging="284"/>
        <w:jc w:val="both"/>
        <w:textAlignment w:val="auto"/>
        <w:rPr>
          <w:rFonts w:ascii="Arial" w:hAnsi="Arial" w:cs="Arial"/>
          <w:sz w:val="20"/>
        </w:rPr>
      </w:pPr>
      <w:r w:rsidRPr="00026207">
        <w:rPr>
          <w:rFonts w:ascii="Arial" w:hAnsi="Arial" w:cs="Arial"/>
          <w:sz w:val="20"/>
        </w:rPr>
        <w:t>-</w:t>
      </w:r>
      <w:r w:rsidRPr="00026207">
        <w:rPr>
          <w:rFonts w:ascii="Arial" w:hAnsi="Arial" w:cs="Arial"/>
          <w:sz w:val="20"/>
        </w:rPr>
        <w:tab/>
        <w:t>symbol červené vlajky na displeji je zrušen pouze dispečinkem</w:t>
      </w:r>
    </w:p>
    <w:p w14:paraId="1DE0CC2A" w14:textId="77777777" w:rsidR="00386032" w:rsidRPr="00026207" w:rsidRDefault="00075863">
      <w:pPr>
        <w:overflowPunct w:val="0"/>
        <w:spacing w:before="120"/>
        <w:jc w:val="both"/>
        <w:textAlignment w:val="auto"/>
        <w:rPr>
          <w:rFonts w:ascii="Arial" w:hAnsi="Arial" w:cs="Arial"/>
          <w:b/>
          <w:bCs/>
          <w:sz w:val="20"/>
        </w:rPr>
      </w:pPr>
      <w:r w:rsidRPr="00026207">
        <w:rPr>
          <w:rFonts w:ascii="Arial" w:hAnsi="Arial" w:cs="Arial"/>
          <w:b/>
          <w:bCs/>
          <w:sz w:val="20"/>
        </w:rPr>
        <w:t>5. Kontrola rychlosti při seznamovacích jízdách</w:t>
      </w:r>
    </w:p>
    <w:p w14:paraId="5405272C" w14:textId="77777777" w:rsidR="00386032" w:rsidRPr="00026207" w:rsidRDefault="00075863">
      <w:pPr>
        <w:overflowPunct w:val="0"/>
        <w:jc w:val="both"/>
        <w:textAlignment w:val="auto"/>
        <w:rPr>
          <w:rFonts w:ascii="Arial" w:hAnsi="Arial" w:cs="Arial"/>
          <w:sz w:val="20"/>
        </w:rPr>
      </w:pPr>
      <w:r w:rsidRPr="00026207">
        <w:rPr>
          <w:rFonts w:ascii="Arial" w:hAnsi="Arial" w:cs="Arial"/>
          <w:sz w:val="20"/>
        </w:rPr>
        <w:t>Během seznamovacích jízd je posádka povinna dodržovat dopravní předpisy ČR. Nerespektování dopravních předpisů, zejména překročení maximální povolené rychlosti, bude kontrolováno monitorovacím zařízením ONI</w:t>
      </w:r>
      <w:r w:rsidRPr="00026207">
        <w:rPr>
          <w:rFonts w:ascii="Arial" w:hAnsi="Arial" w:cs="Arial"/>
          <w:sz w:val="20"/>
          <w:vertAlign w:val="superscript"/>
        </w:rPr>
        <w:t>®</w:t>
      </w:r>
      <w:r w:rsidRPr="00026207">
        <w:rPr>
          <w:rFonts w:ascii="Arial" w:hAnsi="Arial" w:cs="Arial"/>
          <w:sz w:val="20"/>
        </w:rPr>
        <w:t xml:space="preserve"> Systém. Tato kontrola nevylučuje další kontrolu např. ze strany Policie ČR včetně standardních postihů.</w:t>
      </w:r>
    </w:p>
    <w:p w14:paraId="64BCB180" w14:textId="77777777" w:rsidR="00386032" w:rsidRPr="00026207" w:rsidRDefault="00075863">
      <w:pPr>
        <w:overflowPunct w:val="0"/>
        <w:spacing w:before="120"/>
        <w:jc w:val="both"/>
        <w:textAlignment w:val="auto"/>
        <w:rPr>
          <w:rFonts w:ascii="Arial" w:hAnsi="Arial" w:cs="Arial"/>
          <w:b/>
          <w:bCs/>
          <w:sz w:val="20"/>
        </w:rPr>
      </w:pPr>
      <w:r w:rsidRPr="00026207">
        <w:rPr>
          <w:rFonts w:ascii="Arial" w:hAnsi="Arial" w:cs="Arial"/>
          <w:b/>
          <w:bCs/>
          <w:sz w:val="20"/>
        </w:rPr>
        <w:t>Monitorovací zařízení ONI</w:t>
      </w:r>
      <w:r w:rsidRPr="00026207">
        <w:rPr>
          <w:rFonts w:ascii="Arial" w:hAnsi="Arial" w:cs="Arial"/>
          <w:b/>
          <w:bCs/>
          <w:sz w:val="20"/>
          <w:vertAlign w:val="superscript"/>
        </w:rPr>
        <w:t xml:space="preserve">® </w:t>
      </w:r>
      <w:r w:rsidRPr="00026207">
        <w:rPr>
          <w:rFonts w:ascii="Arial" w:hAnsi="Arial" w:cs="Arial"/>
          <w:b/>
          <w:bCs/>
          <w:sz w:val="20"/>
        </w:rPr>
        <w:t>pro seznamovací jízdy</w:t>
      </w:r>
    </w:p>
    <w:p w14:paraId="35F278A2" w14:textId="77777777" w:rsidR="00386032" w:rsidRPr="00026207" w:rsidRDefault="00075863">
      <w:pPr>
        <w:overflowPunct w:val="0"/>
        <w:jc w:val="both"/>
        <w:textAlignment w:val="auto"/>
        <w:rPr>
          <w:rFonts w:ascii="Arial" w:hAnsi="Arial" w:cs="Arial"/>
          <w:sz w:val="20"/>
        </w:rPr>
      </w:pPr>
      <w:r w:rsidRPr="00026207">
        <w:rPr>
          <w:rFonts w:ascii="Arial" w:hAnsi="Arial" w:cs="Arial"/>
          <w:sz w:val="20"/>
        </w:rPr>
        <w:t>Systém monitoruje rychlost on</w:t>
      </w:r>
      <w:r w:rsidRPr="00026207">
        <w:rPr>
          <w:rFonts w:ascii="Cambria Math" w:hAnsi="Cambria Math" w:cs="Cambria Math"/>
          <w:sz w:val="20"/>
        </w:rPr>
        <w:t>‐</w:t>
      </w:r>
      <w:r w:rsidRPr="00026207">
        <w:rPr>
          <w:rFonts w:ascii="Arial" w:hAnsi="Arial" w:cs="Arial"/>
          <w:sz w:val="20"/>
        </w:rPr>
        <w:t>line v každém okamžiku seznamovacích jízd.</w:t>
      </w:r>
    </w:p>
    <w:p w14:paraId="320A9F5E" w14:textId="77777777" w:rsidR="00386032" w:rsidRPr="00026207" w:rsidRDefault="00075863">
      <w:pPr>
        <w:overflowPunct w:val="0"/>
        <w:jc w:val="both"/>
        <w:textAlignment w:val="auto"/>
        <w:rPr>
          <w:rFonts w:ascii="Arial" w:hAnsi="Arial" w:cs="Arial"/>
          <w:sz w:val="20"/>
        </w:rPr>
      </w:pPr>
      <w:r w:rsidRPr="00026207">
        <w:rPr>
          <w:rFonts w:ascii="Arial" w:hAnsi="Arial" w:cs="Arial"/>
          <w:sz w:val="20"/>
        </w:rPr>
        <w:t>Každá posádka si vyzvedne zařízení na kontrolu rychlosti ONI</w:t>
      </w:r>
      <w:r w:rsidRPr="00026207">
        <w:rPr>
          <w:rFonts w:ascii="Arial" w:hAnsi="Arial" w:cs="Arial"/>
          <w:sz w:val="20"/>
          <w:vertAlign w:val="superscript"/>
        </w:rPr>
        <w:t>®</w:t>
      </w:r>
      <w:r w:rsidRPr="00026207">
        <w:rPr>
          <w:rFonts w:ascii="Arial" w:hAnsi="Arial" w:cs="Arial"/>
          <w:sz w:val="20"/>
        </w:rPr>
        <w:t xml:space="preserve"> Systém společně s itinerářem. Instalace zařízení pro kontrolu rychlosti, jeho zapojení a použití během seznamovacích jízd je pro všechny povinné po celou dobu seznamovacích jízd dle čl. 3 Program seznamovacích jízd. Pro kontrolu rychlosti při seznamovacích jízd jsou používány jednotky NCL 21.</w:t>
      </w:r>
    </w:p>
    <w:p w14:paraId="5C909BAF" w14:textId="77777777" w:rsidR="00386032" w:rsidRPr="00026207" w:rsidRDefault="00075863">
      <w:pPr>
        <w:overflowPunct w:val="0"/>
        <w:jc w:val="center"/>
        <w:textAlignment w:val="auto"/>
        <w:rPr>
          <w:rFonts w:ascii="Arial" w:hAnsi="Arial" w:cs="Arial"/>
          <w:sz w:val="20"/>
        </w:rPr>
      </w:pPr>
      <w:r w:rsidRPr="00026207">
        <w:rPr>
          <w:noProof/>
        </w:rPr>
        <w:drawing>
          <wp:inline distT="0" distB="0" distL="0" distR="0" wp14:anchorId="2CDC14D2" wp14:editId="12178280">
            <wp:extent cx="3674745" cy="2082800"/>
            <wp:effectExtent l="0" t="0" r="0" b="0"/>
            <wp:docPr id="10"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7"/>
                    <pic:cNvPicPr>
                      <a:picLocks noChangeAspect="1" noChangeArrowheads="1"/>
                    </pic:cNvPicPr>
                  </pic:nvPicPr>
                  <pic:blipFill>
                    <a:blip r:embed="rId22"/>
                    <a:stretch>
                      <a:fillRect/>
                    </a:stretch>
                  </pic:blipFill>
                  <pic:spPr bwMode="auto">
                    <a:xfrm>
                      <a:off x="0" y="0"/>
                      <a:ext cx="3674745" cy="2082800"/>
                    </a:xfrm>
                    <a:prstGeom prst="rect">
                      <a:avLst/>
                    </a:prstGeom>
                  </pic:spPr>
                </pic:pic>
              </a:graphicData>
            </a:graphic>
          </wp:inline>
        </w:drawing>
      </w:r>
    </w:p>
    <w:p w14:paraId="32B16DCE" w14:textId="77777777" w:rsidR="00386032" w:rsidRPr="00026207" w:rsidRDefault="00075863">
      <w:pPr>
        <w:overflowPunct w:val="0"/>
        <w:jc w:val="both"/>
        <w:textAlignment w:val="auto"/>
        <w:rPr>
          <w:rFonts w:ascii="Arial" w:hAnsi="Arial" w:cs="Arial"/>
          <w:sz w:val="20"/>
        </w:rPr>
      </w:pPr>
      <w:r w:rsidRPr="00026207">
        <w:rPr>
          <w:rFonts w:ascii="Arial" w:hAnsi="Arial" w:cs="Arial"/>
          <w:sz w:val="20"/>
        </w:rPr>
        <w:t>Jednotka NCL21 se nastartuje automaticky v nahlášený den a hodinu začátku seznamovacích jízd zodpovědné osobě ONI</w:t>
      </w:r>
      <w:r w:rsidRPr="00026207">
        <w:rPr>
          <w:rFonts w:ascii="Arial" w:hAnsi="Arial" w:cs="Arial"/>
          <w:sz w:val="20"/>
          <w:vertAlign w:val="superscript"/>
        </w:rPr>
        <w:t>®</w:t>
      </w:r>
      <w:r w:rsidRPr="00026207">
        <w:rPr>
          <w:rFonts w:ascii="Arial" w:hAnsi="Arial" w:cs="Arial"/>
          <w:sz w:val="20"/>
        </w:rPr>
        <w:t xml:space="preserve"> systém. Je nastavena tak, že dále jede z baterek po dobu 24 hodin, pokud se jednotka pohybuje a po dobu 80 hodin, pokud je v klidu.</w:t>
      </w:r>
    </w:p>
    <w:p w14:paraId="5BCE3A85" w14:textId="77777777" w:rsidR="00386032" w:rsidRPr="00026207" w:rsidRDefault="00075863">
      <w:pPr>
        <w:overflowPunct w:val="0"/>
        <w:jc w:val="both"/>
        <w:textAlignment w:val="auto"/>
        <w:rPr>
          <w:rFonts w:ascii="Arial" w:hAnsi="Arial" w:cs="Arial"/>
          <w:sz w:val="20"/>
        </w:rPr>
      </w:pPr>
      <w:r w:rsidRPr="00026207">
        <w:rPr>
          <w:rFonts w:ascii="Arial" w:hAnsi="Arial" w:cs="Arial"/>
          <w:sz w:val="20"/>
        </w:rPr>
        <w:t>Snímání polohy se spouští otřesy jednotky. Poloha se snímá v pevném intervalu 10 sek., odesílá se do aplikace každou minutu. Jednotka se nikde ve vozidle nepřipojuje na napájení.</w:t>
      </w:r>
    </w:p>
    <w:p w14:paraId="11A7F37C" w14:textId="77777777" w:rsidR="00386032" w:rsidRPr="00026207" w:rsidRDefault="00075863">
      <w:pPr>
        <w:overflowPunct w:val="0"/>
        <w:jc w:val="both"/>
        <w:textAlignment w:val="auto"/>
        <w:rPr>
          <w:rFonts w:ascii="Arial" w:hAnsi="Arial" w:cs="Arial"/>
          <w:sz w:val="20"/>
        </w:rPr>
      </w:pPr>
      <w:r w:rsidRPr="00026207">
        <w:rPr>
          <w:rFonts w:ascii="Arial" w:hAnsi="Arial" w:cs="Arial"/>
          <w:sz w:val="20"/>
        </w:rPr>
        <w:t>Jednotku ve vozidle je možno umístit na kovový povrch, v jednotce jsou implementovány magnety.</w:t>
      </w:r>
    </w:p>
    <w:p w14:paraId="7334967D" w14:textId="77777777" w:rsidR="00386032" w:rsidRPr="00026207" w:rsidRDefault="00075863">
      <w:pPr>
        <w:overflowPunct w:val="0"/>
        <w:jc w:val="both"/>
        <w:textAlignment w:val="auto"/>
        <w:rPr>
          <w:rFonts w:ascii="Arial" w:hAnsi="Arial" w:cs="Arial"/>
          <w:sz w:val="20"/>
        </w:rPr>
      </w:pPr>
      <w:r w:rsidRPr="00026207">
        <w:rPr>
          <w:rFonts w:ascii="Arial" w:hAnsi="Arial" w:cs="Arial"/>
          <w:sz w:val="20"/>
        </w:rPr>
        <w:t>Nepoužití (nezapojení) jednotky bude penalizováno.</w:t>
      </w:r>
    </w:p>
    <w:p w14:paraId="437E2D53" w14:textId="77777777" w:rsidR="00386032" w:rsidRPr="00026207" w:rsidRDefault="00075863">
      <w:pPr>
        <w:overflowPunct w:val="0"/>
        <w:jc w:val="both"/>
        <w:textAlignment w:val="auto"/>
        <w:rPr>
          <w:rFonts w:ascii="Arial" w:hAnsi="Arial" w:cs="Arial"/>
          <w:sz w:val="20"/>
        </w:rPr>
      </w:pPr>
      <w:r w:rsidRPr="00026207">
        <w:rPr>
          <w:rFonts w:ascii="Arial" w:hAnsi="Arial" w:cs="Arial"/>
          <w:sz w:val="20"/>
        </w:rPr>
        <w:t>Každý pokus o falšování, manipulaci nebo zásah do sledovacího zařízení přiděleného do vozu pro seznamovací jízdy nebo každé zařízení, které znemožní zaznamenat údaje kvůli vnějšímu působení, bude hlášeno sportovním komisařům, kteří mohou uložit trest až do odmítnutí startu.</w:t>
      </w:r>
    </w:p>
    <w:p w14:paraId="5A9DA2FD" w14:textId="77777777" w:rsidR="00386032" w:rsidRPr="00026207" w:rsidRDefault="00075863">
      <w:pPr>
        <w:overflowPunct w:val="0"/>
        <w:jc w:val="both"/>
        <w:textAlignment w:val="auto"/>
        <w:rPr>
          <w:rFonts w:ascii="Arial" w:hAnsi="Arial" w:cs="Arial"/>
          <w:sz w:val="20"/>
        </w:rPr>
      </w:pPr>
      <w:r w:rsidRPr="00026207">
        <w:rPr>
          <w:rFonts w:ascii="Arial" w:hAnsi="Arial" w:cs="Arial"/>
          <w:sz w:val="20"/>
        </w:rPr>
        <w:t>Rozhodnutí o závažnosti provinění a jeho opakování je v pravomoci ředitele rally. Za překročení povolené rychlosti mohou být uděleny sankce dle bodu 20.2 SPR.</w:t>
      </w:r>
    </w:p>
    <w:p w14:paraId="6C82BBF1" w14:textId="77777777" w:rsidR="00386032" w:rsidRPr="00026207" w:rsidRDefault="00075863">
      <w:pPr>
        <w:overflowPunct w:val="0"/>
        <w:spacing w:before="120"/>
        <w:jc w:val="both"/>
        <w:textAlignment w:val="auto"/>
        <w:rPr>
          <w:rFonts w:ascii="Arial" w:hAnsi="Arial" w:cs="Arial"/>
          <w:b/>
          <w:bCs/>
          <w:sz w:val="20"/>
        </w:rPr>
      </w:pPr>
      <w:r w:rsidRPr="00026207">
        <w:rPr>
          <w:rFonts w:ascii="Arial" w:hAnsi="Arial" w:cs="Arial"/>
          <w:b/>
          <w:bCs/>
          <w:sz w:val="20"/>
        </w:rPr>
        <w:t xml:space="preserve">6. Manuály a další informace: </w:t>
      </w:r>
      <w:hyperlink r:id="rId23">
        <w:r w:rsidRPr="00721D02">
          <w:rPr>
            <w:rStyle w:val="Internetovodkaz"/>
            <w:rFonts w:ascii="Arial" w:hAnsi="Arial" w:cs="Arial"/>
            <w:color w:val="auto"/>
            <w:sz w:val="20"/>
          </w:rPr>
          <w:t>www.onisystem.cz/rally</w:t>
        </w:r>
      </w:hyperlink>
    </w:p>
    <w:bookmarkEnd w:id="43"/>
    <w:p w14:paraId="6E710C4D" w14:textId="77777777" w:rsidR="00386032" w:rsidRPr="00026207" w:rsidRDefault="00386032">
      <w:pPr>
        <w:overflowPunct w:val="0"/>
        <w:spacing w:before="120"/>
        <w:jc w:val="both"/>
        <w:textAlignment w:val="auto"/>
        <w:rPr>
          <w:rFonts w:ascii="Arial" w:hAnsi="Arial" w:cs="Arial"/>
          <w:b/>
          <w:bCs/>
          <w:sz w:val="20"/>
        </w:rPr>
      </w:pPr>
    </w:p>
    <w:p w14:paraId="01F1DAA4" w14:textId="77777777" w:rsidR="00386032" w:rsidRPr="00026207" w:rsidRDefault="00386032">
      <w:pPr>
        <w:overflowPunct w:val="0"/>
        <w:spacing w:before="120"/>
        <w:jc w:val="both"/>
        <w:textAlignment w:val="auto"/>
        <w:rPr>
          <w:rFonts w:ascii="Arial" w:hAnsi="Arial" w:cs="Arial"/>
          <w:b/>
          <w:bCs/>
          <w:sz w:val="20"/>
        </w:rPr>
      </w:pPr>
    </w:p>
    <w:p w14:paraId="365D7203" w14:textId="77777777" w:rsidR="00386032" w:rsidRPr="00026207" w:rsidRDefault="00386032">
      <w:pPr>
        <w:overflowPunct w:val="0"/>
        <w:spacing w:before="120"/>
        <w:jc w:val="both"/>
        <w:textAlignment w:val="auto"/>
        <w:rPr>
          <w:rFonts w:ascii="Arial" w:hAnsi="Arial" w:cs="Arial"/>
          <w:b/>
          <w:bCs/>
          <w:sz w:val="20"/>
        </w:rPr>
      </w:pPr>
    </w:p>
    <w:p w14:paraId="39EBABEB" w14:textId="77777777" w:rsidR="00386032" w:rsidRPr="00026207" w:rsidRDefault="00386032">
      <w:pPr>
        <w:overflowPunct w:val="0"/>
        <w:spacing w:before="120"/>
        <w:jc w:val="both"/>
        <w:textAlignment w:val="auto"/>
        <w:rPr>
          <w:rFonts w:ascii="Arial" w:hAnsi="Arial" w:cs="Arial"/>
          <w:b/>
          <w:bCs/>
          <w:sz w:val="20"/>
        </w:rPr>
      </w:pPr>
    </w:p>
    <w:p w14:paraId="212F2426" w14:textId="77777777" w:rsidR="00386032" w:rsidRPr="00026207" w:rsidRDefault="00386032">
      <w:pPr>
        <w:overflowPunct w:val="0"/>
        <w:spacing w:before="120"/>
        <w:jc w:val="both"/>
        <w:textAlignment w:val="auto"/>
        <w:rPr>
          <w:rFonts w:ascii="Arial" w:hAnsi="Arial" w:cs="Arial"/>
          <w:b/>
          <w:bCs/>
          <w:sz w:val="20"/>
        </w:rPr>
      </w:pPr>
    </w:p>
    <w:p w14:paraId="288A8E1D" w14:textId="77777777" w:rsidR="00386032" w:rsidRPr="00026207" w:rsidRDefault="00386032">
      <w:pPr>
        <w:overflowPunct w:val="0"/>
        <w:spacing w:before="120"/>
        <w:jc w:val="both"/>
        <w:textAlignment w:val="auto"/>
        <w:rPr>
          <w:rFonts w:ascii="Arial" w:hAnsi="Arial" w:cs="Arial"/>
          <w:b/>
          <w:bCs/>
          <w:sz w:val="20"/>
        </w:rPr>
      </w:pPr>
    </w:p>
    <w:p w14:paraId="667AACE0" w14:textId="77777777" w:rsidR="00386032" w:rsidRPr="00026207" w:rsidRDefault="00386032">
      <w:pPr>
        <w:overflowPunct w:val="0"/>
        <w:spacing w:before="120"/>
        <w:jc w:val="both"/>
        <w:textAlignment w:val="auto"/>
        <w:rPr>
          <w:rFonts w:ascii="Arial" w:hAnsi="Arial" w:cs="Arial"/>
          <w:b/>
          <w:bCs/>
          <w:sz w:val="20"/>
        </w:rPr>
      </w:pPr>
    </w:p>
    <w:sectPr w:rsidR="00386032" w:rsidRPr="00026207">
      <w:headerReference w:type="default" r:id="rId24"/>
      <w:footerReference w:type="default" r:id="rId25"/>
      <w:pgSz w:w="11906" w:h="16838"/>
      <w:pgMar w:top="1418" w:right="1418" w:bottom="1134" w:left="1418" w:header="567" w:footer="34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A2A0" w14:textId="77777777" w:rsidR="00F96FBB" w:rsidRDefault="00F96FBB">
      <w:r>
        <w:separator/>
      </w:r>
    </w:p>
  </w:endnote>
  <w:endnote w:type="continuationSeparator" w:id="0">
    <w:p w14:paraId="74CF8504" w14:textId="77777777" w:rsidR="00F96FBB" w:rsidRDefault="00F9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vinion">
    <w:altName w:val="Symbol"/>
    <w:charset w:val="02"/>
    <w:family w:val="swiss"/>
    <w:pitch w:val="variable"/>
    <w:sig w:usb0="00000000" w:usb1="10000000" w:usb2="00000000" w:usb3="00000000" w:csb0="80000000" w:csb1="00000000"/>
  </w:font>
  <w:font w:name="SkodaPro-Bold">
    <w:altName w:val="Cambria"/>
    <w:charset w:val="01"/>
    <w:family w:val="roman"/>
    <w:pitch w:val="variable"/>
  </w:font>
  <w:font w:name="ArialMT">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2EBC" w14:textId="3F098CD2" w:rsidR="00386032" w:rsidRDefault="00052F66">
    <w:pPr>
      <w:pStyle w:val="Zpat"/>
      <w:jc w:val="right"/>
    </w:pPr>
    <w:r>
      <w:rPr>
        <w:noProof/>
      </w:rPr>
      <mc:AlternateContent>
        <mc:Choice Requires="wps">
          <w:drawing>
            <wp:anchor distT="0" distB="0" distL="0" distR="0" simplePos="0" relativeHeight="13" behindDoc="0" locked="0" layoutInCell="0" allowOverlap="1" wp14:anchorId="36492F77" wp14:editId="336EDC63">
              <wp:simplePos x="0" y="0"/>
              <wp:positionH relativeFrom="margin">
                <wp:align>center</wp:align>
              </wp:positionH>
              <wp:positionV relativeFrom="paragraph">
                <wp:posOffset>635</wp:posOffset>
              </wp:positionV>
              <wp:extent cx="85725" cy="175260"/>
              <wp:effectExtent l="0" t="0" r="0" b="0"/>
              <wp:wrapSquare wrapText="larges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 cy="175260"/>
                      </a:xfrm>
                      <a:prstGeom prst="rect">
                        <a:avLst/>
                      </a:prstGeom>
                      <a:solidFill>
                        <a:srgbClr val="FFFFFF">
                          <a:alpha val="0"/>
                        </a:srgbClr>
                      </a:solidFill>
                    </wps:spPr>
                    <wps:txbx>
                      <w:txbxContent>
                        <w:p w14:paraId="16CBF00D" w14:textId="77777777" w:rsidR="00386032" w:rsidRDefault="00075863">
                          <w:pPr>
                            <w:pStyle w:val="Zpat"/>
                            <w:rPr>
                              <w:rStyle w:val="slostrnky"/>
                              <w:rFonts w:ascii="Arial" w:hAnsi="Arial" w:cs="Arial"/>
                            </w:rPr>
                          </w:pPr>
                          <w:r>
                            <w:rPr>
                              <w:rStyle w:val="slostrnky"/>
                              <w:rFonts w:ascii="Arial" w:hAnsi="Arial" w:cs="Arial"/>
                            </w:rPr>
                            <w:fldChar w:fldCharType="begin"/>
                          </w:r>
                          <w:r>
                            <w:rPr>
                              <w:rStyle w:val="slostrnky"/>
                              <w:rFonts w:ascii="Arial" w:hAnsi="Arial" w:cs="Arial"/>
                            </w:rPr>
                            <w:instrText>PAGE</w:instrText>
                          </w:r>
                          <w:r>
                            <w:rPr>
                              <w:rStyle w:val="slostrnky"/>
                              <w:rFonts w:ascii="Arial" w:hAnsi="Arial" w:cs="Arial"/>
                            </w:rPr>
                            <w:fldChar w:fldCharType="separate"/>
                          </w:r>
                          <w:r>
                            <w:rPr>
                              <w:rStyle w:val="slostrnky"/>
                              <w:rFonts w:ascii="Arial" w:hAnsi="Arial" w:cs="Arial"/>
                            </w:rPr>
                            <w:t>1</w:t>
                          </w:r>
                          <w:r>
                            <w:rPr>
                              <w:rStyle w:val="slostrnky"/>
                              <w:rFonts w:ascii="Arial" w:hAnsi="Arial" w:cs="Arial"/>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36492F77" id="_x0000_t202" coordsize="21600,21600" o:spt="202" path="m,l,21600r21600,l21600,xe">
              <v:stroke joinstyle="miter"/>
              <v:path gradientshapeok="t" o:connecttype="rect"/>
            </v:shapetype>
            <v:shape id="Textové pole 2" o:spid="_x0000_s1026" type="#_x0000_t202" style="position:absolute;left:0;text-align:left;margin-left:0;margin-top:.05pt;width:6.75pt;height:13.8pt;z-index:13;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" o:allowincell="f" stroked="f">
              <v:fill opacity="0"/>
              <v:textbox style="mso-fit-shape-to-text:t" inset="0,0,0,0">
                <w:txbxContent>
                  <w:p w14:paraId="16CBF00D" w14:textId="77777777" w:rsidR="00386032" w:rsidRDefault="00075863">
                    <w:pPr>
                      <w:pStyle w:val="Zpat"/>
                      <w:rPr>
                        <w:rStyle w:val="slostrnky"/>
                        <w:rFonts w:ascii="Arial" w:hAnsi="Arial" w:cs="Arial"/>
                      </w:rPr>
                    </w:pPr>
                    <w:r>
                      <w:rPr>
                        <w:rStyle w:val="slostrnky"/>
                        <w:rFonts w:ascii="Arial" w:hAnsi="Arial" w:cs="Arial"/>
                      </w:rPr>
                      <w:fldChar w:fldCharType="begin"/>
                    </w:r>
                    <w:r>
                      <w:rPr>
                        <w:rStyle w:val="slostrnky"/>
                        <w:rFonts w:ascii="Arial" w:hAnsi="Arial" w:cs="Arial"/>
                      </w:rPr>
                      <w:instrText>PAGE</w:instrText>
                    </w:r>
                    <w:r>
                      <w:rPr>
                        <w:rStyle w:val="slostrnky"/>
                        <w:rFonts w:ascii="Arial" w:hAnsi="Arial" w:cs="Arial"/>
                      </w:rPr>
                      <w:fldChar w:fldCharType="separate"/>
                    </w:r>
                    <w:r>
                      <w:rPr>
                        <w:rStyle w:val="slostrnky"/>
                        <w:rFonts w:ascii="Arial" w:hAnsi="Arial" w:cs="Arial"/>
                      </w:rPr>
                      <w:t>1</w:t>
                    </w:r>
                    <w:r>
                      <w:rPr>
                        <w:rStyle w:val="slostrnky"/>
                        <w:rFonts w:ascii="Arial" w:hAnsi="Arial" w:cs="Arial"/>
                      </w:rPr>
                      <w:fldChar w:fldCharType="end"/>
                    </w:r>
                  </w:p>
                </w:txbxContent>
              </v:textbox>
              <w10:wrap type="square" side="largest" anchorx="margin"/>
            </v:shape>
          </w:pict>
        </mc:Fallback>
      </mc:AlternateContent>
    </w:r>
  </w:p>
  <w:p w14:paraId="0144B4CC" w14:textId="77777777" w:rsidR="00386032" w:rsidRDefault="00386032">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5653" w14:textId="1FF1B427" w:rsidR="00386032" w:rsidRDefault="00052F66">
    <w:pPr>
      <w:pStyle w:val="Zpat"/>
      <w:jc w:val="right"/>
    </w:pPr>
    <w:r>
      <w:rPr>
        <w:noProof/>
      </w:rPr>
      <mc:AlternateContent>
        <mc:Choice Requires="wps">
          <w:drawing>
            <wp:anchor distT="0" distB="0" distL="0" distR="0" simplePos="0" relativeHeight="37" behindDoc="0" locked="0" layoutInCell="0" allowOverlap="1" wp14:anchorId="0DA9A39C" wp14:editId="333C00A6">
              <wp:simplePos x="0" y="0"/>
              <wp:positionH relativeFrom="margin">
                <wp:align>center</wp:align>
              </wp:positionH>
              <wp:positionV relativeFrom="paragraph">
                <wp:posOffset>635</wp:posOffset>
              </wp:positionV>
              <wp:extent cx="170180" cy="146050"/>
              <wp:effectExtent l="0" t="0" r="0" b="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80" cy="146050"/>
                      </a:xfrm>
                      <a:prstGeom prst="rect">
                        <a:avLst/>
                      </a:prstGeom>
                      <a:solidFill>
                        <a:srgbClr val="FFFFFF">
                          <a:alpha val="0"/>
                        </a:srgbClr>
                      </a:solidFill>
                    </wps:spPr>
                    <wps:txbx>
                      <w:txbxContent>
                        <w:p w14:paraId="231ACB89" w14:textId="77777777" w:rsidR="00386032" w:rsidRPr="004A0591" w:rsidRDefault="00075863">
                          <w:pPr>
                            <w:pStyle w:val="Zpat"/>
                            <w:rPr>
                              <w:rStyle w:val="slostrnky"/>
                              <w:rFonts w:ascii="Arial" w:hAnsi="Arial" w:cs="Arial"/>
                              <w:sz w:val="20"/>
                            </w:rPr>
                          </w:pPr>
                          <w:r w:rsidRPr="004A0591">
                            <w:rPr>
                              <w:rStyle w:val="slostrnky"/>
                              <w:rFonts w:ascii="Arial" w:hAnsi="Arial" w:cs="Arial"/>
                              <w:sz w:val="20"/>
                            </w:rPr>
                            <w:fldChar w:fldCharType="begin"/>
                          </w:r>
                          <w:r w:rsidRPr="004A0591">
                            <w:rPr>
                              <w:rStyle w:val="slostrnky"/>
                              <w:rFonts w:ascii="Arial" w:hAnsi="Arial" w:cs="Arial"/>
                              <w:sz w:val="20"/>
                            </w:rPr>
                            <w:instrText>PAGE</w:instrText>
                          </w:r>
                          <w:r w:rsidRPr="004A0591">
                            <w:rPr>
                              <w:rStyle w:val="slostrnky"/>
                              <w:rFonts w:ascii="Arial" w:hAnsi="Arial" w:cs="Arial"/>
                              <w:sz w:val="20"/>
                            </w:rPr>
                            <w:fldChar w:fldCharType="separate"/>
                          </w:r>
                          <w:r w:rsidRPr="004A0591">
                            <w:rPr>
                              <w:rStyle w:val="slostrnky"/>
                              <w:rFonts w:ascii="Arial" w:hAnsi="Arial" w:cs="Arial"/>
                              <w:sz w:val="20"/>
                            </w:rPr>
                            <w:t>24</w:t>
                          </w:r>
                          <w:r w:rsidRPr="004A0591">
                            <w:rPr>
                              <w:rStyle w:val="slostrnky"/>
                              <w:rFonts w:ascii="Arial" w:hAnsi="Arial" w:cs="Arial"/>
                              <w:sz w:val="2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0DA9A39C" id="_x0000_t202" coordsize="21600,21600" o:spt="202" path="m,l,21600r21600,l21600,xe">
              <v:stroke joinstyle="miter"/>
              <v:path gradientshapeok="t" o:connecttype="rect"/>
            </v:shapetype>
            <v:shape id="Textové pole 1" o:spid="_x0000_s1027" type="#_x0000_t202" style="position:absolute;left:0;text-align:left;margin-left:0;margin-top:.05pt;width:13.4pt;height:11.5pt;z-index:37;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" o:allowincell="f" stroked="f">
              <v:fill opacity="0"/>
              <v:textbox style="mso-fit-shape-to-text:t" inset="0,0,0,0">
                <w:txbxContent>
                  <w:p w14:paraId="231ACB89" w14:textId="77777777" w:rsidR="00386032" w:rsidRPr="004A0591" w:rsidRDefault="00075863">
                    <w:pPr>
                      <w:pStyle w:val="Zpat"/>
                      <w:rPr>
                        <w:rStyle w:val="slostrnky"/>
                        <w:rFonts w:ascii="Arial" w:hAnsi="Arial" w:cs="Arial"/>
                        <w:sz w:val="20"/>
                      </w:rPr>
                    </w:pPr>
                    <w:r w:rsidRPr="004A0591">
                      <w:rPr>
                        <w:rStyle w:val="slostrnky"/>
                        <w:rFonts w:ascii="Arial" w:hAnsi="Arial" w:cs="Arial"/>
                        <w:sz w:val="20"/>
                      </w:rPr>
                      <w:fldChar w:fldCharType="begin"/>
                    </w:r>
                    <w:r w:rsidRPr="004A0591">
                      <w:rPr>
                        <w:rStyle w:val="slostrnky"/>
                        <w:rFonts w:ascii="Arial" w:hAnsi="Arial" w:cs="Arial"/>
                        <w:sz w:val="20"/>
                      </w:rPr>
                      <w:instrText>PAGE</w:instrText>
                    </w:r>
                    <w:r w:rsidRPr="004A0591">
                      <w:rPr>
                        <w:rStyle w:val="slostrnky"/>
                        <w:rFonts w:ascii="Arial" w:hAnsi="Arial" w:cs="Arial"/>
                        <w:sz w:val="20"/>
                      </w:rPr>
                      <w:fldChar w:fldCharType="separate"/>
                    </w:r>
                    <w:r w:rsidRPr="004A0591">
                      <w:rPr>
                        <w:rStyle w:val="slostrnky"/>
                        <w:rFonts w:ascii="Arial" w:hAnsi="Arial" w:cs="Arial"/>
                        <w:sz w:val="20"/>
                      </w:rPr>
                      <w:t>24</w:t>
                    </w:r>
                    <w:r w:rsidRPr="004A0591">
                      <w:rPr>
                        <w:rStyle w:val="slostrnky"/>
                        <w:rFonts w:ascii="Arial" w:hAnsi="Arial" w:cs="Arial"/>
                        <w:sz w:val="20"/>
                      </w:rPr>
                      <w:fldChar w:fldCharType="end"/>
                    </w:r>
                  </w:p>
                </w:txbxContent>
              </v:textbox>
              <w10:wrap type="square" side="largest" anchorx="margin"/>
            </v:shape>
          </w:pict>
        </mc:Fallback>
      </mc:AlternateContent>
    </w:r>
  </w:p>
  <w:p w14:paraId="77E181D8" w14:textId="77777777" w:rsidR="00386032" w:rsidRDefault="0038603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D2F2" w14:textId="77777777" w:rsidR="00F96FBB" w:rsidRDefault="00F96FBB">
      <w:r>
        <w:separator/>
      </w:r>
    </w:p>
  </w:footnote>
  <w:footnote w:type="continuationSeparator" w:id="0">
    <w:p w14:paraId="1A34C223" w14:textId="77777777" w:rsidR="00F96FBB" w:rsidRDefault="00F96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D04F" w14:textId="77777777" w:rsidR="00386032" w:rsidRDefault="00075863">
    <w:pPr>
      <w:pStyle w:val="Zhlav"/>
      <w:tabs>
        <w:tab w:val="left" w:pos="80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9211" w14:textId="77777777" w:rsidR="00386032" w:rsidRDefault="003860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EED"/>
    <w:multiLevelType w:val="hybridMultilevel"/>
    <w:tmpl w:val="8B4A2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222404"/>
    <w:multiLevelType w:val="multilevel"/>
    <w:tmpl w:val="DEEA591E"/>
    <w:lvl w:ilvl="0">
      <w:numFmt w:val="bullet"/>
      <w:lvlText w:val="-"/>
      <w:lvlJc w:val="left"/>
      <w:pPr>
        <w:tabs>
          <w:tab w:val="num" w:pos="0"/>
        </w:tabs>
        <w:ind w:left="765" w:hanging="360"/>
      </w:pPr>
      <w:rPr>
        <w:rFonts w:ascii="OpenSymbol" w:hAnsi="OpenSymbol" w:cs="Open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2" w15:restartNumberingAfterBreak="0">
    <w:nsid w:val="19656862"/>
    <w:multiLevelType w:val="multilevel"/>
    <w:tmpl w:val="81CAB9C6"/>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C957ED"/>
    <w:multiLevelType w:val="multilevel"/>
    <w:tmpl w:val="ACC80B7A"/>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4" w15:restartNumberingAfterBreak="0">
    <w:nsid w:val="372A01BF"/>
    <w:multiLevelType w:val="multilevel"/>
    <w:tmpl w:val="4F3867E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3C63B36"/>
    <w:multiLevelType w:val="multilevel"/>
    <w:tmpl w:val="744AC85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4011569"/>
    <w:multiLevelType w:val="multilevel"/>
    <w:tmpl w:val="1B0A99E4"/>
    <w:lvl w:ilvl="0">
      <w:start w:val="1"/>
      <w:numFmt w:val="decimal"/>
      <w:pStyle w:val="Nadpis1"/>
      <w:lvlText w:val="%1"/>
      <w:lvlJc w:val="left"/>
      <w:pPr>
        <w:tabs>
          <w:tab w:val="num" w:pos="0"/>
        </w:tabs>
        <w:ind w:left="432" w:hanging="432"/>
      </w:pPr>
      <w:rPr>
        <w:rFonts w:ascii="Times New Roman" w:hAnsi="Times New Roman" w:cs="Times New Roman"/>
      </w:rPr>
    </w:lvl>
    <w:lvl w:ilvl="1">
      <w:start w:val="1"/>
      <w:numFmt w:val="decimal"/>
      <w:pStyle w:val="Nadpis2"/>
      <w:lvlText w:val="%1.%2"/>
      <w:lvlJc w:val="left"/>
      <w:pPr>
        <w:tabs>
          <w:tab w:val="num" w:pos="0"/>
        </w:tabs>
        <w:ind w:left="576" w:hanging="576"/>
      </w:pPr>
      <w:rPr>
        <w:rFonts w:ascii="Times New Roman" w:hAnsi="Times New Roman" w:cs="Times New Roman"/>
      </w:rPr>
    </w:lvl>
    <w:lvl w:ilvl="2">
      <w:start w:val="1"/>
      <w:numFmt w:val="decimal"/>
      <w:pStyle w:val="Nadpis3"/>
      <w:lvlText w:val="%1.%2.%3"/>
      <w:lvlJc w:val="left"/>
      <w:pPr>
        <w:tabs>
          <w:tab w:val="num" w:pos="0"/>
        </w:tabs>
        <w:ind w:left="720" w:hanging="720"/>
      </w:pPr>
      <w:rPr>
        <w:rFonts w:ascii="Times New Roman" w:hAnsi="Times New Roman" w:cs="Times New Roman"/>
      </w:rPr>
    </w:lvl>
    <w:lvl w:ilvl="3">
      <w:start w:val="1"/>
      <w:numFmt w:val="decimal"/>
      <w:pStyle w:val="Nadpis4"/>
      <w:lvlText w:val="%1.%2.%3.%4"/>
      <w:lvlJc w:val="left"/>
      <w:pPr>
        <w:tabs>
          <w:tab w:val="num" w:pos="0"/>
        </w:tabs>
        <w:ind w:left="864" w:hanging="864"/>
      </w:pPr>
      <w:rPr>
        <w:rFonts w:ascii="Times New Roman" w:hAnsi="Times New Roman" w:cs="Times New Roman"/>
      </w:rPr>
    </w:lvl>
    <w:lvl w:ilvl="4">
      <w:start w:val="1"/>
      <w:numFmt w:val="decimal"/>
      <w:pStyle w:val="Nadpis5"/>
      <w:lvlText w:val="%1.%2.%3.%4.%5"/>
      <w:lvlJc w:val="left"/>
      <w:pPr>
        <w:tabs>
          <w:tab w:val="num" w:pos="0"/>
        </w:tabs>
        <w:ind w:left="1008" w:hanging="1008"/>
      </w:pPr>
      <w:rPr>
        <w:rFonts w:ascii="Times New Roman" w:hAnsi="Times New Roman" w:cs="Times New Roman"/>
      </w:rPr>
    </w:lvl>
    <w:lvl w:ilvl="5">
      <w:start w:val="1"/>
      <w:numFmt w:val="decimal"/>
      <w:pStyle w:val="Nadpis6"/>
      <w:lvlText w:val="%1.%2.%3.%4.%5.%6"/>
      <w:lvlJc w:val="left"/>
      <w:pPr>
        <w:tabs>
          <w:tab w:val="num" w:pos="0"/>
        </w:tabs>
        <w:ind w:left="1152" w:hanging="1152"/>
      </w:pPr>
      <w:rPr>
        <w:rFonts w:ascii="Times New Roman" w:hAnsi="Times New Roman" w:cs="Times New Roman"/>
      </w:rPr>
    </w:lvl>
    <w:lvl w:ilvl="6">
      <w:start w:val="1"/>
      <w:numFmt w:val="decimal"/>
      <w:pStyle w:val="Nadpis7"/>
      <w:lvlText w:val="%1.%2.%3.%4.%5.%6.%7"/>
      <w:lvlJc w:val="left"/>
      <w:pPr>
        <w:tabs>
          <w:tab w:val="num" w:pos="0"/>
        </w:tabs>
        <w:ind w:left="1296" w:hanging="1296"/>
      </w:pPr>
      <w:rPr>
        <w:rFonts w:ascii="Times New Roman" w:hAnsi="Times New Roman" w:cs="Times New Roman"/>
      </w:rPr>
    </w:lvl>
    <w:lvl w:ilvl="7">
      <w:start w:val="1"/>
      <w:numFmt w:val="decimal"/>
      <w:pStyle w:val="Nadpis8"/>
      <w:lvlText w:val="%1.%2.%3.%4.%5.%6.%7.%8"/>
      <w:lvlJc w:val="left"/>
      <w:pPr>
        <w:tabs>
          <w:tab w:val="num" w:pos="0"/>
        </w:tabs>
        <w:ind w:left="1440" w:hanging="1440"/>
      </w:pPr>
      <w:rPr>
        <w:rFonts w:ascii="Times New Roman" w:hAnsi="Times New Roman" w:cs="Times New Roman"/>
      </w:rPr>
    </w:lvl>
    <w:lvl w:ilvl="8">
      <w:start w:val="1"/>
      <w:numFmt w:val="decimal"/>
      <w:pStyle w:val="Nadpis9"/>
      <w:lvlText w:val="%1.%2.%3.%4.%5.%6.%7.%8.%9"/>
      <w:lvlJc w:val="left"/>
      <w:pPr>
        <w:tabs>
          <w:tab w:val="num" w:pos="0"/>
        </w:tabs>
        <w:ind w:left="1584" w:hanging="1584"/>
      </w:pPr>
      <w:rPr>
        <w:rFonts w:ascii="Times New Roman" w:hAnsi="Times New Roman" w:cs="Times New Roman"/>
      </w:rPr>
    </w:lvl>
  </w:abstractNum>
  <w:abstractNum w:abstractNumId="7" w15:restartNumberingAfterBreak="0">
    <w:nsid w:val="5FED40B2"/>
    <w:multiLevelType w:val="multilevel"/>
    <w:tmpl w:val="6D6E6EBA"/>
    <w:lvl w:ilvl="0">
      <w:numFmt w:val="bullet"/>
      <w:lvlText w:val="-"/>
      <w:lvlJc w:val="left"/>
      <w:pPr>
        <w:tabs>
          <w:tab w:val="num" w:pos="0"/>
        </w:tabs>
        <w:ind w:left="927" w:hanging="360"/>
      </w:pPr>
      <w:rPr>
        <w:rFonts w:ascii="OpenSymbol" w:hAnsi="OpenSymbol" w:cs="OpenSymbol"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8" w15:restartNumberingAfterBreak="0">
    <w:nsid w:val="705958B1"/>
    <w:multiLevelType w:val="hybridMultilevel"/>
    <w:tmpl w:val="8E3E8052"/>
    <w:lvl w:ilvl="0" w:tplc="04050001">
      <w:start w:val="1"/>
      <w:numFmt w:val="bullet"/>
      <w:lvlText w:val=""/>
      <w:lvlJc w:val="left"/>
      <w:rPr>
        <w:rFonts w:ascii="Symbol" w:hAnsi="Symbol" w:hint="default"/>
      </w:rPr>
    </w:lvl>
    <w:lvl w:ilvl="1" w:tplc="04050003">
      <w:start w:val="1"/>
      <w:numFmt w:val="decimal"/>
      <w:lvlText w:val="%2."/>
      <w:lvlJc w:val="left"/>
      <w:pPr>
        <w:tabs>
          <w:tab w:val="num" w:pos="1440"/>
        </w:tabs>
        <w:ind w:left="1440" w:hanging="360"/>
      </w:pPr>
      <w:rPr>
        <w:rFonts w:ascii="Times New Roman" w:hAnsi="Times New Roman" w:cs="Times New Roman"/>
      </w:rPr>
    </w:lvl>
    <w:lvl w:ilvl="2" w:tplc="04050005">
      <w:start w:val="1"/>
      <w:numFmt w:val="decimal"/>
      <w:lvlText w:val="%3."/>
      <w:lvlJc w:val="left"/>
      <w:pPr>
        <w:tabs>
          <w:tab w:val="num" w:pos="2160"/>
        </w:tabs>
        <w:ind w:left="2160" w:hanging="360"/>
      </w:pPr>
      <w:rPr>
        <w:rFonts w:ascii="Times New Roman" w:hAnsi="Times New Roman" w:cs="Times New Roman"/>
      </w:rPr>
    </w:lvl>
    <w:lvl w:ilvl="3" w:tplc="04050001">
      <w:start w:val="1"/>
      <w:numFmt w:val="decimal"/>
      <w:lvlText w:val="%4."/>
      <w:lvlJc w:val="left"/>
      <w:pPr>
        <w:tabs>
          <w:tab w:val="num" w:pos="2880"/>
        </w:tabs>
        <w:ind w:left="2880" w:hanging="360"/>
      </w:pPr>
      <w:rPr>
        <w:rFonts w:ascii="Times New Roman" w:hAnsi="Times New Roman" w:cs="Times New Roman"/>
      </w:rPr>
    </w:lvl>
    <w:lvl w:ilvl="4" w:tplc="04050003">
      <w:start w:val="1"/>
      <w:numFmt w:val="decimal"/>
      <w:lvlText w:val="%5."/>
      <w:lvlJc w:val="left"/>
      <w:pPr>
        <w:tabs>
          <w:tab w:val="num" w:pos="3600"/>
        </w:tabs>
        <w:ind w:left="3600" w:hanging="360"/>
      </w:pPr>
      <w:rPr>
        <w:rFonts w:ascii="Times New Roman" w:hAnsi="Times New Roman" w:cs="Times New Roman"/>
      </w:rPr>
    </w:lvl>
    <w:lvl w:ilvl="5" w:tplc="04050005">
      <w:start w:val="1"/>
      <w:numFmt w:val="decimal"/>
      <w:lvlText w:val="%6."/>
      <w:lvlJc w:val="left"/>
      <w:pPr>
        <w:tabs>
          <w:tab w:val="num" w:pos="4320"/>
        </w:tabs>
        <w:ind w:left="4320" w:hanging="360"/>
      </w:pPr>
      <w:rPr>
        <w:rFonts w:ascii="Times New Roman" w:hAnsi="Times New Roman" w:cs="Times New Roman"/>
      </w:rPr>
    </w:lvl>
    <w:lvl w:ilvl="6" w:tplc="04050001">
      <w:start w:val="1"/>
      <w:numFmt w:val="decimal"/>
      <w:lvlText w:val="%7."/>
      <w:lvlJc w:val="left"/>
      <w:pPr>
        <w:tabs>
          <w:tab w:val="num" w:pos="5040"/>
        </w:tabs>
        <w:ind w:left="5040" w:hanging="360"/>
      </w:pPr>
      <w:rPr>
        <w:rFonts w:ascii="Times New Roman" w:hAnsi="Times New Roman" w:cs="Times New Roman"/>
      </w:rPr>
    </w:lvl>
    <w:lvl w:ilvl="7" w:tplc="04050003">
      <w:start w:val="1"/>
      <w:numFmt w:val="decimal"/>
      <w:lvlText w:val="%8."/>
      <w:lvlJc w:val="left"/>
      <w:pPr>
        <w:tabs>
          <w:tab w:val="num" w:pos="5760"/>
        </w:tabs>
        <w:ind w:left="5760" w:hanging="360"/>
      </w:pPr>
      <w:rPr>
        <w:rFonts w:ascii="Times New Roman" w:hAnsi="Times New Roman" w:cs="Times New Roman"/>
      </w:rPr>
    </w:lvl>
    <w:lvl w:ilvl="8" w:tplc="04050005">
      <w:start w:val="1"/>
      <w:numFmt w:val="decimal"/>
      <w:lvlText w:val="%9."/>
      <w:lvlJc w:val="left"/>
      <w:pPr>
        <w:tabs>
          <w:tab w:val="num" w:pos="6480"/>
        </w:tabs>
        <w:ind w:left="6480" w:hanging="360"/>
      </w:pPr>
      <w:rPr>
        <w:rFonts w:ascii="Times New Roman" w:hAnsi="Times New Roman" w:cs="Times New Roman"/>
      </w:rPr>
    </w:lvl>
  </w:abstractNum>
  <w:abstractNum w:abstractNumId="9" w15:restartNumberingAfterBreak="0">
    <w:nsid w:val="71662AE5"/>
    <w:multiLevelType w:val="multilevel"/>
    <w:tmpl w:val="A38253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52759340">
    <w:abstractNumId w:val="6"/>
  </w:num>
  <w:num w:numId="2" w16cid:durableId="1177381052">
    <w:abstractNumId w:val="3"/>
  </w:num>
  <w:num w:numId="3" w16cid:durableId="1261646443">
    <w:abstractNumId w:val="7"/>
  </w:num>
  <w:num w:numId="4" w16cid:durableId="1427773832">
    <w:abstractNumId w:val="2"/>
  </w:num>
  <w:num w:numId="5" w16cid:durableId="1481314043">
    <w:abstractNumId w:val="5"/>
  </w:num>
  <w:num w:numId="6" w16cid:durableId="359935587">
    <w:abstractNumId w:val="9"/>
  </w:num>
  <w:num w:numId="7" w16cid:durableId="1754006909">
    <w:abstractNumId w:val="1"/>
  </w:num>
  <w:num w:numId="8" w16cid:durableId="1197159025">
    <w:abstractNumId w:val="4"/>
  </w:num>
  <w:num w:numId="9" w16cid:durableId="1909412430">
    <w:abstractNumId w:val="8"/>
  </w:num>
  <w:num w:numId="10" w16cid:durableId="205896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032"/>
    <w:rsid w:val="0000351C"/>
    <w:rsid w:val="000108A9"/>
    <w:rsid w:val="000140B7"/>
    <w:rsid w:val="00014485"/>
    <w:rsid w:val="00024754"/>
    <w:rsid w:val="00026207"/>
    <w:rsid w:val="00040BA3"/>
    <w:rsid w:val="00052F66"/>
    <w:rsid w:val="00075863"/>
    <w:rsid w:val="00090E2B"/>
    <w:rsid w:val="0009359C"/>
    <w:rsid w:val="000A3A3A"/>
    <w:rsid w:val="000B4C24"/>
    <w:rsid w:val="000B4C28"/>
    <w:rsid w:val="000B722E"/>
    <w:rsid w:val="000C1808"/>
    <w:rsid w:val="000C583B"/>
    <w:rsid w:val="000D0C05"/>
    <w:rsid w:val="000D44FA"/>
    <w:rsid w:val="000E3C32"/>
    <w:rsid w:val="001377A3"/>
    <w:rsid w:val="00146C3C"/>
    <w:rsid w:val="001B64EB"/>
    <w:rsid w:val="001D344D"/>
    <w:rsid w:val="001E1AF0"/>
    <w:rsid w:val="001F7366"/>
    <w:rsid w:val="002120CD"/>
    <w:rsid w:val="002147FD"/>
    <w:rsid w:val="00232A34"/>
    <w:rsid w:val="002407A2"/>
    <w:rsid w:val="002508A6"/>
    <w:rsid w:val="0025215B"/>
    <w:rsid w:val="00253928"/>
    <w:rsid w:val="00264921"/>
    <w:rsid w:val="00270B3C"/>
    <w:rsid w:val="002961BB"/>
    <w:rsid w:val="002B3B1B"/>
    <w:rsid w:val="002B7A5F"/>
    <w:rsid w:val="002C574F"/>
    <w:rsid w:val="002D0B87"/>
    <w:rsid w:val="002F4C38"/>
    <w:rsid w:val="00307733"/>
    <w:rsid w:val="0031478F"/>
    <w:rsid w:val="00342E6F"/>
    <w:rsid w:val="00364617"/>
    <w:rsid w:val="00365527"/>
    <w:rsid w:val="003668B8"/>
    <w:rsid w:val="00386032"/>
    <w:rsid w:val="003B7B0B"/>
    <w:rsid w:val="003C19A1"/>
    <w:rsid w:val="003C5395"/>
    <w:rsid w:val="003F12C4"/>
    <w:rsid w:val="004123CE"/>
    <w:rsid w:val="00413631"/>
    <w:rsid w:val="004203D5"/>
    <w:rsid w:val="004215F4"/>
    <w:rsid w:val="004415C5"/>
    <w:rsid w:val="00456E82"/>
    <w:rsid w:val="004602CC"/>
    <w:rsid w:val="00466CF7"/>
    <w:rsid w:val="004963E9"/>
    <w:rsid w:val="00496E40"/>
    <w:rsid w:val="004A0591"/>
    <w:rsid w:val="004C653A"/>
    <w:rsid w:val="004F0CB4"/>
    <w:rsid w:val="005417EF"/>
    <w:rsid w:val="00547965"/>
    <w:rsid w:val="0055481A"/>
    <w:rsid w:val="00564CA7"/>
    <w:rsid w:val="00565836"/>
    <w:rsid w:val="00590352"/>
    <w:rsid w:val="005A4300"/>
    <w:rsid w:val="005B7112"/>
    <w:rsid w:val="005D6205"/>
    <w:rsid w:val="005E018B"/>
    <w:rsid w:val="005E685D"/>
    <w:rsid w:val="005F5EDF"/>
    <w:rsid w:val="00612207"/>
    <w:rsid w:val="00634024"/>
    <w:rsid w:val="00640C41"/>
    <w:rsid w:val="0064150A"/>
    <w:rsid w:val="006422A5"/>
    <w:rsid w:val="006428D1"/>
    <w:rsid w:val="006445E3"/>
    <w:rsid w:val="006B0389"/>
    <w:rsid w:val="006D10CC"/>
    <w:rsid w:val="00700E9C"/>
    <w:rsid w:val="00710199"/>
    <w:rsid w:val="00711920"/>
    <w:rsid w:val="00721D02"/>
    <w:rsid w:val="00730DCB"/>
    <w:rsid w:val="00753504"/>
    <w:rsid w:val="00762B4A"/>
    <w:rsid w:val="00780F0A"/>
    <w:rsid w:val="00797C85"/>
    <w:rsid w:val="007B1A20"/>
    <w:rsid w:val="007E41E6"/>
    <w:rsid w:val="00823DD9"/>
    <w:rsid w:val="008277E9"/>
    <w:rsid w:val="0084771B"/>
    <w:rsid w:val="00860365"/>
    <w:rsid w:val="00872FF2"/>
    <w:rsid w:val="0087439E"/>
    <w:rsid w:val="008A19A6"/>
    <w:rsid w:val="008A7790"/>
    <w:rsid w:val="008B4335"/>
    <w:rsid w:val="008C4FE6"/>
    <w:rsid w:val="008F65DB"/>
    <w:rsid w:val="00902502"/>
    <w:rsid w:val="00935F08"/>
    <w:rsid w:val="009541B9"/>
    <w:rsid w:val="009548EA"/>
    <w:rsid w:val="00957E59"/>
    <w:rsid w:val="00965CE0"/>
    <w:rsid w:val="0099175E"/>
    <w:rsid w:val="009948FC"/>
    <w:rsid w:val="009C0784"/>
    <w:rsid w:val="009D0FC6"/>
    <w:rsid w:val="009D617B"/>
    <w:rsid w:val="009F2BAA"/>
    <w:rsid w:val="009F4004"/>
    <w:rsid w:val="00A31D25"/>
    <w:rsid w:val="00A33580"/>
    <w:rsid w:val="00A410FF"/>
    <w:rsid w:val="00A419FF"/>
    <w:rsid w:val="00A45228"/>
    <w:rsid w:val="00A63CEE"/>
    <w:rsid w:val="00A87748"/>
    <w:rsid w:val="00A90002"/>
    <w:rsid w:val="00A94BA0"/>
    <w:rsid w:val="00AB4B0F"/>
    <w:rsid w:val="00AE24EB"/>
    <w:rsid w:val="00AE2ED7"/>
    <w:rsid w:val="00AE7893"/>
    <w:rsid w:val="00AF4FF5"/>
    <w:rsid w:val="00B03336"/>
    <w:rsid w:val="00B06894"/>
    <w:rsid w:val="00B811DD"/>
    <w:rsid w:val="00B923EE"/>
    <w:rsid w:val="00B926B8"/>
    <w:rsid w:val="00C00373"/>
    <w:rsid w:val="00C051D8"/>
    <w:rsid w:val="00C06894"/>
    <w:rsid w:val="00C274EE"/>
    <w:rsid w:val="00C34117"/>
    <w:rsid w:val="00C342D3"/>
    <w:rsid w:val="00C4072A"/>
    <w:rsid w:val="00C41054"/>
    <w:rsid w:val="00C41422"/>
    <w:rsid w:val="00C45704"/>
    <w:rsid w:val="00C45F80"/>
    <w:rsid w:val="00C67AB9"/>
    <w:rsid w:val="00CC002C"/>
    <w:rsid w:val="00CD7692"/>
    <w:rsid w:val="00CE2DCA"/>
    <w:rsid w:val="00CF09D2"/>
    <w:rsid w:val="00CF14B8"/>
    <w:rsid w:val="00CF3BD6"/>
    <w:rsid w:val="00CF4F55"/>
    <w:rsid w:val="00CF5BD8"/>
    <w:rsid w:val="00D01B03"/>
    <w:rsid w:val="00D04221"/>
    <w:rsid w:val="00D16E1C"/>
    <w:rsid w:val="00D66230"/>
    <w:rsid w:val="00DF2ACD"/>
    <w:rsid w:val="00DF3355"/>
    <w:rsid w:val="00E022BD"/>
    <w:rsid w:val="00E02D04"/>
    <w:rsid w:val="00E303DE"/>
    <w:rsid w:val="00E37BFF"/>
    <w:rsid w:val="00E56357"/>
    <w:rsid w:val="00E57E64"/>
    <w:rsid w:val="00E95398"/>
    <w:rsid w:val="00E97798"/>
    <w:rsid w:val="00EA18AF"/>
    <w:rsid w:val="00EB19BD"/>
    <w:rsid w:val="00EC3917"/>
    <w:rsid w:val="00ED12B1"/>
    <w:rsid w:val="00EE61BD"/>
    <w:rsid w:val="00EE7AB0"/>
    <w:rsid w:val="00F00EF0"/>
    <w:rsid w:val="00F06C3F"/>
    <w:rsid w:val="00F12537"/>
    <w:rsid w:val="00F27216"/>
    <w:rsid w:val="00F51B04"/>
    <w:rsid w:val="00F66846"/>
    <w:rsid w:val="00F6730D"/>
    <w:rsid w:val="00F812BA"/>
    <w:rsid w:val="00F81ABF"/>
    <w:rsid w:val="00F96FBB"/>
    <w:rsid w:val="00FC20E8"/>
    <w:rsid w:val="00FC68A2"/>
    <w:rsid w:val="00FD7A1E"/>
    <w:rsid w:val="00FE658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55138F4"/>
  <w15:docId w15:val="{94A319CB-6D32-4C4E-BDF0-45C5F814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75AD"/>
    <w:pPr>
      <w:textAlignment w:val="baseline"/>
    </w:pPr>
    <w:rPr>
      <w:sz w:val="24"/>
    </w:rPr>
  </w:style>
  <w:style w:type="paragraph" w:styleId="Nadpis1">
    <w:name w:val="heading 1"/>
    <w:basedOn w:val="Normln"/>
    <w:next w:val="Normln"/>
    <w:qFormat/>
    <w:rsid w:val="00BD2629"/>
    <w:pPr>
      <w:keepNext/>
      <w:numPr>
        <w:numId w:val="1"/>
      </w:numPr>
      <w:tabs>
        <w:tab w:val="left" w:pos="432"/>
      </w:tabs>
      <w:outlineLvl w:val="0"/>
    </w:pPr>
    <w:rPr>
      <w:rFonts w:ascii="Tms Rmn" w:hAnsi="Tms Rmn"/>
      <w:b/>
      <w:sz w:val="20"/>
      <w:lang w:val="en-US"/>
    </w:rPr>
  </w:style>
  <w:style w:type="paragraph" w:styleId="Nadpis2">
    <w:name w:val="heading 2"/>
    <w:basedOn w:val="Normln"/>
    <w:next w:val="Normln"/>
    <w:qFormat/>
    <w:rsid w:val="00BD2629"/>
    <w:pPr>
      <w:keepNext/>
      <w:numPr>
        <w:ilvl w:val="1"/>
        <w:numId w:val="1"/>
      </w:numPr>
      <w:tabs>
        <w:tab w:val="left" w:pos="576"/>
      </w:tabs>
      <w:spacing w:before="240" w:after="60"/>
      <w:outlineLvl w:val="1"/>
    </w:pPr>
    <w:rPr>
      <w:rFonts w:ascii="Arial" w:hAnsi="Arial" w:cs="Arial"/>
      <w:b/>
      <w:i/>
      <w:sz w:val="28"/>
      <w:lang w:val="en-US"/>
    </w:rPr>
  </w:style>
  <w:style w:type="paragraph" w:styleId="Nadpis3">
    <w:name w:val="heading 3"/>
    <w:basedOn w:val="Normln"/>
    <w:next w:val="Normln"/>
    <w:qFormat/>
    <w:rsid w:val="00BD2629"/>
    <w:pPr>
      <w:keepNext/>
      <w:numPr>
        <w:ilvl w:val="2"/>
        <w:numId w:val="1"/>
      </w:numPr>
      <w:tabs>
        <w:tab w:val="left" w:pos="720"/>
      </w:tabs>
      <w:spacing w:before="240" w:after="60"/>
      <w:outlineLvl w:val="2"/>
    </w:pPr>
    <w:rPr>
      <w:rFonts w:ascii="Arial" w:hAnsi="Arial" w:cs="Arial"/>
      <w:b/>
      <w:sz w:val="26"/>
      <w:lang w:val="en-US"/>
    </w:rPr>
  </w:style>
  <w:style w:type="paragraph" w:styleId="Nadpis4">
    <w:name w:val="heading 4"/>
    <w:basedOn w:val="Normln"/>
    <w:next w:val="Normln"/>
    <w:qFormat/>
    <w:rsid w:val="00BD2629"/>
    <w:pPr>
      <w:keepNext/>
      <w:numPr>
        <w:ilvl w:val="3"/>
        <w:numId w:val="1"/>
      </w:numPr>
      <w:tabs>
        <w:tab w:val="left" w:pos="864"/>
      </w:tabs>
      <w:spacing w:before="240" w:after="60"/>
      <w:outlineLvl w:val="3"/>
    </w:pPr>
    <w:rPr>
      <w:b/>
      <w:sz w:val="28"/>
      <w:lang w:val="en-US"/>
    </w:rPr>
  </w:style>
  <w:style w:type="paragraph" w:styleId="Nadpis5">
    <w:name w:val="heading 5"/>
    <w:basedOn w:val="Normln"/>
    <w:next w:val="Normln"/>
    <w:qFormat/>
    <w:rsid w:val="00BD2629"/>
    <w:pPr>
      <w:numPr>
        <w:ilvl w:val="4"/>
        <w:numId w:val="1"/>
      </w:numPr>
      <w:tabs>
        <w:tab w:val="left" w:pos="1008"/>
      </w:tabs>
      <w:spacing w:before="240" w:after="60"/>
      <w:outlineLvl w:val="4"/>
    </w:pPr>
    <w:rPr>
      <w:rFonts w:ascii="Tms Rmn" w:hAnsi="Tms Rmn"/>
      <w:b/>
      <w:i/>
      <w:sz w:val="26"/>
      <w:lang w:val="en-US"/>
    </w:rPr>
  </w:style>
  <w:style w:type="paragraph" w:styleId="Nadpis6">
    <w:name w:val="heading 6"/>
    <w:basedOn w:val="Normln"/>
    <w:next w:val="Normln"/>
    <w:qFormat/>
    <w:rsid w:val="00BD2629"/>
    <w:pPr>
      <w:numPr>
        <w:ilvl w:val="5"/>
        <w:numId w:val="1"/>
      </w:numPr>
      <w:tabs>
        <w:tab w:val="left" w:pos="1152"/>
      </w:tabs>
      <w:spacing w:before="240" w:after="60"/>
      <w:outlineLvl w:val="5"/>
    </w:pPr>
    <w:rPr>
      <w:b/>
      <w:sz w:val="22"/>
      <w:lang w:val="en-US"/>
    </w:rPr>
  </w:style>
  <w:style w:type="paragraph" w:styleId="Nadpis7">
    <w:name w:val="heading 7"/>
    <w:basedOn w:val="Normln"/>
    <w:next w:val="Normln"/>
    <w:qFormat/>
    <w:rsid w:val="00BD2629"/>
    <w:pPr>
      <w:numPr>
        <w:ilvl w:val="6"/>
        <w:numId w:val="1"/>
      </w:numPr>
      <w:tabs>
        <w:tab w:val="left" w:pos="1296"/>
      </w:tabs>
      <w:spacing w:before="240" w:after="60"/>
      <w:outlineLvl w:val="6"/>
    </w:pPr>
    <w:rPr>
      <w:lang w:val="en-US"/>
    </w:rPr>
  </w:style>
  <w:style w:type="paragraph" w:styleId="Nadpis8">
    <w:name w:val="heading 8"/>
    <w:basedOn w:val="Normln"/>
    <w:next w:val="Normln"/>
    <w:qFormat/>
    <w:rsid w:val="00BD2629"/>
    <w:pPr>
      <w:numPr>
        <w:ilvl w:val="7"/>
        <w:numId w:val="1"/>
      </w:numPr>
      <w:tabs>
        <w:tab w:val="left" w:pos="1440"/>
      </w:tabs>
      <w:spacing w:before="240" w:after="60"/>
      <w:outlineLvl w:val="7"/>
    </w:pPr>
    <w:rPr>
      <w:i/>
      <w:lang w:val="en-US"/>
    </w:rPr>
  </w:style>
  <w:style w:type="paragraph" w:styleId="Nadpis9">
    <w:name w:val="heading 9"/>
    <w:basedOn w:val="Normln"/>
    <w:next w:val="Normln"/>
    <w:qFormat/>
    <w:rsid w:val="00BD2629"/>
    <w:pPr>
      <w:numPr>
        <w:ilvl w:val="8"/>
        <w:numId w:val="1"/>
      </w:numPr>
      <w:tabs>
        <w:tab w:val="left" w:pos="1584"/>
      </w:tabs>
      <w:spacing w:before="240" w:after="60"/>
      <w:outlineLvl w:val="8"/>
    </w:pPr>
    <w:rPr>
      <w:rFonts w:ascii="Arial" w:hAnsi="Arial" w:cs="Arial"/>
      <w:sz w:val="22"/>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semiHidden/>
    <w:qFormat/>
    <w:rsid w:val="00BD2629"/>
    <w:rPr>
      <w:rFonts w:ascii="Times New Roman" w:hAnsi="Times New Roman" w:cs="Times New Roman"/>
    </w:rPr>
  </w:style>
  <w:style w:type="character" w:customStyle="1" w:styleId="Hypertextovodkaz1">
    <w:name w:val="Hypertextový odkaz1"/>
    <w:qFormat/>
    <w:rsid w:val="00BD2629"/>
    <w:rPr>
      <w:color w:val="0000FF"/>
      <w:u w:val="single"/>
    </w:rPr>
  </w:style>
  <w:style w:type="character" w:customStyle="1" w:styleId="Sledovanodkaz1">
    <w:name w:val="Sledovaný odkaz1"/>
    <w:qFormat/>
    <w:rsid w:val="00BD2629"/>
    <w:rPr>
      <w:color w:val="800080"/>
      <w:u w:val="single"/>
    </w:rPr>
  </w:style>
  <w:style w:type="character" w:customStyle="1" w:styleId="Internetovodkaz">
    <w:name w:val="Internetový odkaz"/>
    <w:semiHidden/>
    <w:rsid w:val="00BD2629"/>
    <w:rPr>
      <w:color w:val="0000FF"/>
      <w:u w:val="single"/>
    </w:rPr>
  </w:style>
  <w:style w:type="character" w:styleId="Siln">
    <w:name w:val="Strong"/>
    <w:qFormat/>
    <w:rsid w:val="00BD2629"/>
    <w:rPr>
      <w:b/>
    </w:rPr>
  </w:style>
  <w:style w:type="character" w:styleId="Zdraznn">
    <w:name w:val="Emphasis"/>
    <w:qFormat/>
    <w:rsid w:val="00BD2629"/>
    <w:rPr>
      <w:i/>
    </w:rPr>
  </w:style>
  <w:style w:type="character" w:customStyle="1" w:styleId="text111">
    <w:name w:val="text111"/>
    <w:qFormat/>
    <w:rsid w:val="00BD2629"/>
    <w:rPr>
      <w:rFonts w:ascii="Arial" w:hAnsi="Arial" w:cs="Arial"/>
      <w:color w:val="000000"/>
      <w:sz w:val="17"/>
    </w:rPr>
  </w:style>
  <w:style w:type="character" w:customStyle="1" w:styleId="TextbublinyChar">
    <w:name w:val="Text bubliny Char"/>
    <w:basedOn w:val="Standardnpsmoodstavce"/>
    <w:link w:val="Textbubliny"/>
    <w:uiPriority w:val="99"/>
    <w:semiHidden/>
    <w:qFormat/>
    <w:rsid w:val="00570AFF"/>
    <w:rPr>
      <w:rFonts w:ascii="Tahoma" w:hAnsi="Tahoma" w:cs="Tahoma"/>
      <w:sz w:val="16"/>
      <w:szCs w:val="16"/>
    </w:rPr>
  </w:style>
  <w:style w:type="character" w:styleId="Odkaznakoment">
    <w:name w:val="annotation reference"/>
    <w:basedOn w:val="Standardnpsmoodstavce"/>
    <w:uiPriority w:val="99"/>
    <w:semiHidden/>
    <w:unhideWhenUsed/>
    <w:qFormat/>
    <w:rsid w:val="00204323"/>
    <w:rPr>
      <w:sz w:val="16"/>
      <w:szCs w:val="16"/>
    </w:rPr>
  </w:style>
  <w:style w:type="character" w:customStyle="1" w:styleId="TextkomenteChar">
    <w:name w:val="Text komentáře Char"/>
    <w:basedOn w:val="Standardnpsmoodstavce"/>
    <w:link w:val="Textkomente"/>
    <w:uiPriority w:val="99"/>
    <w:semiHidden/>
    <w:qFormat/>
    <w:rsid w:val="00204323"/>
    <w:rPr>
      <w:rFonts w:ascii="Calibri" w:hAnsi="Calibri"/>
    </w:rPr>
  </w:style>
  <w:style w:type="character" w:customStyle="1" w:styleId="ZhlavChar">
    <w:name w:val="Záhlaví Char"/>
    <w:basedOn w:val="Standardnpsmoodstavce"/>
    <w:link w:val="Zhlav"/>
    <w:uiPriority w:val="99"/>
    <w:qFormat/>
    <w:rsid w:val="008C1A07"/>
    <w:rPr>
      <w:sz w:val="24"/>
    </w:rPr>
  </w:style>
  <w:style w:type="character" w:customStyle="1" w:styleId="ZkladntextodsazenChar">
    <w:name w:val="Základní text odsazený Char"/>
    <w:basedOn w:val="Standardnpsmoodstavce"/>
    <w:link w:val="Zkladntextodsazen"/>
    <w:uiPriority w:val="99"/>
    <w:semiHidden/>
    <w:qFormat/>
    <w:rsid w:val="00381249"/>
    <w:rPr>
      <w:rFonts w:ascii="Arial" w:hAnsi="Arial"/>
      <w:bCs/>
      <w:i/>
      <w:iCs/>
      <w:sz w:val="24"/>
      <w:szCs w:val="24"/>
    </w:rPr>
  </w:style>
  <w:style w:type="character" w:customStyle="1" w:styleId="Nevyeenzmnka1">
    <w:name w:val="Nevyřešená zmínka1"/>
    <w:basedOn w:val="Standardnpsmoodstavce"/>
    <w:uiPriority w:val="99"/>
    <w:semiHidden/>
    <w:unhideWhenUsed/>
    <w:qFormat/>
    <w:rsid w:val="00CC50F8"/>
    <w:rPr>
      <w:color w:val="605E5C"/>
      <w:shd w:val="clear" w:color="auto" w:fill="E1DFDD"/>
    </w:rPr>
  </w:style>
  <w:style w:type="character" w:customStyle="1" w:styleId="ZkladntextChar">
    <w:name w:val="Základní text Char"/>
    <w:basedOn w:val="Standardnpsmoodstavce"/>
    <w:link w:val="Zkladntext"/>
    <w:semiHidden/>
    <w:qFormat/>
    <w:rsid w:val="00185275"/>
    <w:rPr>
      <w:rFonts w:ascii="Comic Sans MS" w:hAnsi="Comic Sans MS"/>
      <w:b/>
      <w:i/>
      <w:color w:val="0000FF"/>
      <w:sz w:val="18"/>
    </w:rPr>
  </w:style>
  <w:style w:type="character" w:customStyle="1" w:styleId="PedmtkomenteChar">
    <w:name w:val="Předmět komentáře Char"/>
    <w:basedOn w:val="TextkomenteChar"/>
    <w:link w:val="Pedmtkomente"/>
    <w:uiPriority w:val="99"/>
    <w:semiHidden/>
    <w:qFormat/>
    <w:rsid w:val="00835E86"/>
    <w:rPr>
      <w:rFonts w:ascii="Calibri" w:hAnsi="Calibri"/>
      <w:b/>
      <w:bCs/>
    </w:rPr>
  </w:style>
  <w:style w:type="character" w:customStyle="1" w:styleId="Nevyeenzmnka2">
    <w:name w:val="Nevyřešená zmínka2"/>
    <w:basedOn w:val="Standardnpsmoodstavce"/>
    <w:uiPriority w:val="99"/>
    <w:semiHidden/>
    <w:unhideWhenUsed/>
    <w:qFormat/>
    <w:rsid w:val="00BB55A4"/>
    <w:rPr>
      <w:color w:val="605E5C"/>
      <w:shd w:val="clear" w:color="auto" w:fill="E1DFDD"/>
    </w:rPr>
  </w:style>
  <w:style w:type="character" w:customStyle="1" w:styleId="NormalChar">
    <w:name w:val="Normal Char"/>
    <w:link w:val="Normln1"/>
    <w:qFormat/>
    <w:locked/>
    <w:rsid w:val="006A4B89"/>
    <w:rPr>
      <w:rFonts w:ascii="Verdana" w:eastAsia="Verdana" w:hAnsi="Verdana"/>
      <w:sz w:val="18"/>
      <w:lang w:val="x-none" w:eastAsia="en-US"/>
    </w:rPr>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semiHidden/>
    <w:rsid w:val="00BD262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s>
    </w:pPr>
    <w:rPr>
      <w:rFonts w:ascii="Comic Sans MS" w:hAnsi="Comic Sans MS"/>
      <w:b/>
      <w:i/>
      <w:color w:val="0000FF"/>
      <w:sz w:val="18"/>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Cs w:val="24"/>
    </w:rPr>
  </w:style>
  <w:style w:type="paragraph" w:customStyle="1" w:styleId="Rejstk">
    <w:name w:val="Rejstřík"/>
    <w:basedOn w:val="Normln"/>
    <w:qFormat/>
    <w:pPr>
      <w:suppressLineNumbers/>
    </w:pPr>
    <w:rPr>
      <w:rFonts w:cs="Lohit Devanagari"/>
    </w:rPr>
  </w:style>
  <w:style w:type="paragraph" w:customStyle="1" w:styleId="Zhlavazpat">
    <w:name w:val="Záhlaví a zápatí"/>
    <w:basedOn w:val="Normln"/>
    <w:qFormat/>
  </w:style>
  <w:style w:type="paragraph" w:styleId="Zhlav">
    <w:name w:val="header"/>
    <w:basedOn w:val="Normln"/>
    <w:link w:val="ZhlavChar"/>
    <w:uiPriority w:val="99"/>
    <w:rsid w:val="00BD2629"/>
    <w:pPr>
      <w:tabs>
        <w:tab w:val="center" w:pos="4536"/>
        <w:tab w:val="right" w:pos="9072"/>
      </w:tabs>
    </w:pPr>
  </w:style>
  <w:style w:type="paragraph" w:styleId="Zpat">
    <w:name w:val="footer"/>
    <w:basedOn w:val="Normln"/>
    <w:semiHidden/>
    <w:rsid w:val="00BD2629"/>
    <w:pPr>
      <w:tabs>
        <w:tab w:val="center" w:pos="4536"/>
        <w:tab w:val="right" w:pos="9072"/>
      </w:tabs>
    </w:pPr>
  </w:style>
  <w:style w:type="paragraph" w:customStyle="1" w:styleId="Export1">
    <w:name w:val="Export 1"/>
    <w:qFormat/>
    <w:rsid w:val="00BD262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textAlignment w:val="baseline"/>
    </w:pPr>
    <w:rPr>
      <w:rFonts w:ascii="Avinion" w:hAnsi="Avinion"/>
      <w:i/>
      <w:sz w:val="24"/>
      <w:lang w:val="en-US"/>
    </w:rPr>
  </w:style>
  <w:style w:type="paragraph" w:customStyle="1" w:styleId="Export0">
    <w:name w:val="Export 0"/>
    <w:uiPriority w:val="99"/>
    <w:qFormat/>
    <w:rsid w:val="00BD262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textAlignment w:val="baseline"/>
    </w:pPr>
    <w:rPr>
      <w:rFonts w:ascii="Avinion" w:hAnsi="Avinion"/>
      <w:sz w:val="24"/>
      <w:lang w:val="en-US"/>
    </w:rPr>
  </w:style>
  <w:style w:type="paragraph" w:customStyle="1" w:styleId="Prosttext1">
    <w:name w:val="Prostý text1"/>
    <w:basedOn w:val="Normln"/>
    <w:qFormat/>
    <w:rsid w:val="00BD2629"/>
    <w:pPr>
      <w:widowControl w:val="0"/>
    </w:pPr>
    <w:rPr>
      <w:rFonts w:ascii="Courier New" w:hAnsi="Courier New" w:cs="Courier New"/>
      <w:sz w:val="20"/>
    </w:rPr>
  </w:style>
  <w:style w:type="paragraph" w:customStyle="1" w:styleId="font0">
    <w:name w:val="font0"/>
    <w:basedOn w:val="Normln"/>
    <w:qFormat/>
    <w:rsid w:val="00BD2629"/>
    <w:pPr>
      <w:spacing w:before="100" w:after="100"/>
    </w:pPr>
    <w:rPr>
      <w:rFonts w:ascii="Arial" w:hAnsi="Arial" w:cs="Arial"/>
      <w:sz w:val="20"/>
    </w:rPr>
  </w:style>
  <w:style w:type="paragraph" w:customStyle="1" w:styleId="font5">
    <w:name w:val="font5"/>
    <w:basedOn w:val="Normln"/>
    <w:qFormat/>
    <w:rsid w:val="00BD2629"/>
    <w:pPr>
      <w:spacing w:before="100" w:after="100"/>
    </w:pPr>
    <w:rPr>
      <w:rFonts w:ascii="Arial" w:hAnsi="Arial" w:cs="Arial"/>
      <w:b/>
      <w:sz w:val="20"/>
    </w:rPr>
  </w:style>
  <w:style w:type="paragraph" w:customStyle="1" w:styleId="font6">
    <w:name w:val="font6"/>
    <w:basedOn w:val="Normln"/>
    <w:qFormat/>
    <w:rsid w:val="00BD2629"/>
    <w:pPr>
      <w:spacing w:before="100" w:after="100"/>
    </w:pPr>
    <w:rPr>
      <w:rFonts w:ascii="Arial" w:hAnsi="Arial" w:cs="Arial"/>
      <w:b/>
    </w:rPr>
  </w:style>
  <w:style w:type="paragraph" w:customStyle="1" w:styleId="xl24">
    <w:name w:val="xl24"/>
    <w:basedOn w:val="Normln"/>
    <w:qFormat/>
    <w:rsid w:val="00BD2629"/>
    <w:pPr>
      <w:spacing w:before="100" w:after="100"/>
      <w:jc w:val="center"/>
    </w:pPr>
  </w:style>
  <w:style w:type="paragraph" w:customStyle="1" w:styleId="xl25">
    <w:name w:val="xl25"/>
    <w:basedOn w:val="Normln"/>
    <w:qFormat/>
    <w:rsid w:val="00BD2629"/>
    <w:pPr>
      <w:pBdr>
        <w:right w:val="single" w:sz="6" w:space="0" w:color="000000"/>
      </w:pBdr>
      <w:spacing w:before="100" w:after="100"/>
    </w:pPr>
  </w:style>
  <w:style w:type="paragraph" w:customStyle="1" w:styleId="xl26">
    <w:name w:val="xl26"/>
    <w:basedOn w:val="Normln"/>
    <w:qFormat/>
    <w:rsid w:val="00BD2629"/>
    <w:pPr>
      <w:spacing w:before="100" w:after="100"/>
      <w:jc w:val="center"/>
    </w:pPr>
  </w:style>
  <w:style w:type="paragraph" w:customStyle="1" w:styleId="xl27">
    <w:name w:val="xl27"/>
    <w:basedOn w:val="Normln"/>
    <w:qFormat/>
    <w:rsid w:val="00BD2629"/>
    <w:pPr>
      <w:spacing w:before="100" w:after="100"/>
      <w:jc w:val="center"/>
    </w:pPr>
  </w:style>
  <w:style w:type="paragraph" w:customStyle="1" w:styleId="xl28">
    <w:name w:val="xl28"/>
    <w:basedOn w:val="Normln"/>
    <w:qFormat/>
    <w:rsid w:val="00BD2629"/>
    <w:pPr>
      <w:spacing w:before="100" w:after="100"/>
    </w:pPr>
  </w:style>
  <w:style w:type="paragraph" w:customStyle="1" w:styleId="xl29">
    <w:name w:val="xl29"/>
    <w:basedOn w:val="Normln"/>
    <w:qFormat/>
    <w:rsid w:val="00BD2629"/>
    <w:pPr>
      <w:spacing w:before="100" w:after="100"/>
      <w:jc w:val="center"/>
    </w:pPr>
  </w:style>
  <w:style w:type="paragraph" w:customStyle="1" w:styleId="xl30">
    <w:name w:val="xl30"/>
    <w:basedOn w:val="Normln"/>
    <w:qFormat/>
    <w:rsid w:val="00BD2629"/>
    <w:pPr>
      <w:spacing w:before="100" w:after="100"/>
      <w:jc w:val="center"/>
    </w:pPr>
  </w:style>
  <w:style w:type="paragraph" w:customStyle="1" w:styleId="xl31">
    <w:name w:val="xl31"/>
    <w:basedOn w:val="Normln"/>
    <w:qFormat/>
    <w:rsid w:val="00BD2629"/>
    <w:pPr>
      <w:spacing w:before="100" w:after="100"/>
      <w:jc w:val="center"/>
    </w:pPr>
  </w:style>
  <w:style w:type="paragraph" w:customStyle="1" w:styleId="xl32">
    <w:name w:val="xl32"/>
    <w:basedOn w:val="Normln"/>
    <w:qFormat/>
    <w:rsid w:val="00BD2629"/>
    <w:pPr>
      <w:pBdr>
        <w:top w:val="single" w:sz="6" w:space="0" w:color="000000"/>
        <w:left w:val="single" w:sz="6" w:space="0" w:color="000000"/>
      </w:pBdr>
      <w:spacing w:before="100" w:after="100"/>
    </w:pPr>
  </w:style>
  <w:style w:type="paragraph" w:customStyle="1" w:styleId="xl33">
    <w:name w:val="xl33"/>
    <w:basedOn w:val="Normln"/>
    <w:qFormat/>
    <w:rsid w:val="00BD2629"/>
    <w:pPr>
      <w:pBdr>
        <w:top w:val="single" w:sz="6" w:space="0" w:color="000000"/>
      </w:pBdr>
      <w:spacing w:before="100" w:after="100"/>
    </w:pPr>
  </w:style>
  <w:style w:type="paragraph" w:customStyle="1" w:styleId="xl34">
    <w:name w:val="xl34"/>
    <w:basedOn w:val="Normln"/>
    <w:qFormat/>
    <w:rsid w:val="00BD2629"/>
    <w:pPr>
      <w:pBdr>
        <w:top w:val="single" w:sz="6" w:space="0" w:color="000000"/>
        <w:right w:val="single" w:sz="6" w:space="0" w:color="000000"/>
      </w:pBdr>
      <w:spacing w:before="100" w:after="100"/>
    </w:pPr>
  </w:style>
  <w:style w:type="paragraph" w:customStyle="1" w:styleId="xl35">
    <w:name w:val="xl35"/>
    <w:basedOn w:val="Normln"/>
    <w:qFormat/>
    <w:rsid w:val="00BD2629"/>
    <w:pPr>
      <w:pBdr>
        <w:left w:val="single" w:sz="6" w:space="0" w:color="000000"/>
      </w:pBdr>
      <w:spacing w:before="100" w:after="100"/>
    </w:pPr>
  </w:style>
  <w:style w:type="paragraph" w:customStyle="1" w:styleId="xl36">
    <w:name w:val="xl36"/>
    <w:basedOn w:val="Normln"/>
    <w:qFormat/>
    <w:rsid w:val="00BD2629"/>
    <w:pPr>
      <w:spacing w:before="100" w:after="100"/>
      <w:jc w:val="center"/>
    </w:pPr>
    <w:rPr>
      <w:rFonts w:ascii="Arial" w:hAnsi="Arial" w:cs="Arial"/>
      <w:b/>
      <w:i/>
    </w:rPr>
  </w:style>
  <w:style w:type="paragraph" w:customStyle="1" w:styleId="xl37">
    <w:name w:val="xl37"/>
    <w:basedOn w:val="Normln"/>
    <w:qFormat/>
    <w:rsid w:val="00BD2629"/>
    <w:pPr>
      <w:spacing w:before="100" w:after="100"/>
    </w:pPr>
    <w:rPr>
      <w:rFonts w:ascii="Arial" w:hAnsi="Arial" w:cs="Arial"/>
      <w:b/>
      <w:i/>
    </w:rPr>
  </w:style>
  <w:style w:type="paragraph" w:customStyle="1" w:styleId="xl38">
    <w:name w:val="xl38"/>
    <w:basedOn w:val="Normln"/>
    <w:qFormat/>
    <w:rsid w:val="00BD2629"/>
    <w:pPr>
      <w:spacing w:before="100" w:after="100"/>
      <w:jc w:val="center"/>
    </w:pPr>
    <w:rPr>
      <w:rFonts w:ascii="Arial" w:hAnsi="Arial" w:cs="Arial"/>
      <w:b/>
      <w:i/>
    </w:rPr>
  </w:style>
  <w:style w:type="paragraph" w:customStyle="1" w:styleId="xl39">
    <w:name w:val="xl39"/>
    <w:basedOn w:val="Normln"/>
    <w:qFormat/>
    <w:rsid w:val="00BD2629"/>
    <w:pPr>
      <w:spacing w:before="100" w:after="100"/>
      <w:jc w:val="center"/>
    </w:pPr>
    <w:rPr>
      <w:rFonts w:ascii="Arial" w:hAnsi="Arial" w:cs="Arial"/>
      <w:b/>
      <w:i/>
    </w:rPr>
  </w:style>
  <w:style w:type="paragraph" w:customStyle="1" w:styleId="xl40">
    <w:name w:val="xl40"/>
    <w:basedOn w:val="Normln"/>
    <w:qFormat/>
    <w:rsid w:val="00BD2629"/>
    <w:pPr>
      <w:pBdr>
        <w:bottom w:val="single" w:sz="6" w:space="0" w:color="000000"/>
      </w:pBdr>
      <w:spacing w:before="100" w:after="100"/>
    </w:pPr>
    <w:rPr>
      <w:rFonts w:ascii="Arial" w:hAnsi="Arial" w:cs="Arial"/>
      <w:b/>
      <w:sz w:val="40"/>
    </w:rPr>
  </w:style>
  <w:style w:type="paragraph" w:customStyle="1" w:styleId="xl41">
    <w:name w:val="xl41"/>
    <w:basedOn w:val="Normln"/>
    <w:qFormat/>
    <w:rsid w:val="00BD2629"/>
    <w:pPr>
      <w:pBdr>
        <w:top w:val="single" w:sz="6" w:space="0" w:color="000000"/>
        <w:left w:val="single" w:sz="6" w:space="0" w:color="000000"/>
        <w:bottom w:val="single" w:sz="6" w:space="0" w:color="000000"/>
      </w:pBdr>
      <w:spacing w:before="100" w:after="100"/>
      <w:jc w:val="center"/>
    </w:pPr>
  </w:style>
  <w:style w:type="paragraph" w:customStyle="1" w:styleId="xl42">
    <w:name w:val="xl42"/>
    <w:basedOn w:val="Normln"/>
    <w:qFormat/>
    <w:rsid w:val="00BD2629"/>
    <w:pPr>
      <w:pBdr>
        <w:top w:val="single" w:sz="6" w:space="0" w:color="000000"/>
        <w:bottom w:val="single" w:sz="6" w:space="0" w:color="000000"/>
      </w:pBdr>
      <w:spacing w:before="100" w:after="100"/>
    </w:pPr>
  </w:style>
  <w:style w:type="paragraph" w:customStyle="1" w:styleId="xl43">
    <w:name w:val="xl43"/>
    <w:basedOn w:val="Normln"/>
    <w:qFormat/>
    <w:rsid w:val="00BD2629"/>
    <w:pPr>
      <w:pBdr>
        <w:top w:val="single" w:sz="6" w:space="0" w:color="000000"/>
        <w:bottom w:val="single" w:sz="6" w:space="0" w:color="000000"/>
      </w:pBdr>
      <w:spacing w:before="100" w:after="100"/>
      <w:jc w:val="center"/>
    </w:pPr>
  </w:style>
  <w:style w:type="paragraph" w:customStyle="1" w:styleId="xl44">
    <w:name w:val="xl44"/>
    <w:basedOn w:val="Normln"/>
    <w:qFormat/>
    <w:rsid w:val="00BD2629"/>
    <w:pPr>
      <w:pBdr>
        <w:top w:val="single" w:sz="6" w:space="0" w:color="000000"/>
        <w:bottom w:val="single" w:sz="6" w:space="0" w:color="000000"/>
      </w:pBdr>
      <w:spacing w:before="100" w:after="100"/>
      <w:jc w:val="center"/>
    </w:pPr>
  </w:style>
  <w:style w:type="paragraph" w:customStyle="1" w:styleId="xl45">
    <w:name w:val="xl45"/>
    <w:basedOn w:val="Normln"/>
    <w:qFormat/>
    <w:rsid w:val="00BD2629"/>
    <w:pPr>
      <w:pBdr>
        <w:top w:val="single" w:sz="6" w:space="0" w:color="000000"/>
        <w:bottom w:val="single" w:sz="6" w:space="0" w:color="000000"/>
        <w:right w:val="single" w:sz="6" w:space="0" w:color="000000"/>
      </w:pBdr>
      <w:spacing w:before="100" w:after="100"/>
      <w:jc w:val="center"/>
    </w:pPr>
  </w:style>
  <w:style w:type="paragraph" w:customStyle="1" w:styleId="xl46">
    <w:name w:val="xl46"/>
    <w:basedOn w:val="Normln"/>
    <w:qFormat/>
    <w:rsid w:val="00BD2629"/>
    <w:pPr>
      <w:spacing w:before="100" w:after="100"/>
    </w:pPr>
    <w:rPr>
      <w:rFonts w:ascii="Arial" w:hAnsi="Arial" w:cs="Arial"/>
    </w:rPr>
  </w:style>
  <w:style w:type="paragraph" w:customStyle="1" w:styleId="xl47">
    <w:name w:val="xl47"/>
    <w:basedOn w:val="Normln"/>
    <w:qFormat/>
    <w:rsid w:val="00BD2629"/>
    <w:pPr>
      <w:spacing w:before="100" w:after="100"/>
      <w:jc w:val="center"/>
    </w:pPr>
    <w:rPr>
      <w:rFonts w:ascii="Arial" w:hAnsi="Arial" w:cs="Arial"/>
    </w:rPr>
  </w:style>
  <w:style w:type="paragraph" w:customStyle="1" w:styleId="xl48">
    <w:name w:val="xl48"/>
    <w:basedOn w:val="Normln"/>
    <w:qFormat/>
    <w:rsid w:val="00BD2629"/>
    <w:pPr>
      <w:pBdr>
        <w:bottom w:val="single" w:sz="6" w:space="0" w:color="000000"/>
        <w:right w:val="single" w:sz="6" w:space="0" w:color="000000"/>
      </w:pBdr>
      <w:spacing w:before="100" w:after="100"/>
      <w:jc w:val="center"/>
    </w:pPr>
  </w:style>
  <w:style w:type="paragraph" w:customStyle="1" w:styleId="xl49">
    <w:name w:val="xl49"/>
    <w:basedOn w:val="Normln"/>
    <w:qFormat/>
    <w:rsid w:val="00BD2629"/>
    <w:pPr>
      <w:pBdr>
        <w:bottom w:val="single" w:sz="6" w:space="0" w:color="000000"/>
      </w:pBdr>
      <w:spacing w:before="100" w:after="100"/>
      <w:jc w:val="center"/>
    </w:pPr>
    <w:rPr>
      <w:rFonts w:ascii="Arial" w:hAnsi="Arial" w:cs="Arial"/>
    </w:rPr>
  </w:style>
  <w:style w:type="paragraph" w:customStyle="1" w:styleId="xl50">
    <w:name w:val="xl50"/>
    <w:basedOn w:val="Normln"/>
    <w:qFormat/>
    <w:rsid w:val="00BD2629"/>
    <w:pPr>
      <w:pBdr>
        <w:bottom w:val="single" w:sz="6" w:space="0" w:color="000000"/>
      </w:pBdr>
      <w:spacing w:before="100" w:after="100"/>
    </w:pPr>
    <w:rPr>
      <w:rFonts w:ascii="Arial" w:hAnsi="Arial" w:cs="Arial"/>
    </w:rPr>
  </w:style>
  <w:style w:type="paragraph" w:customStyle="1" w:styleId="xl51">
    <w:name w:val="xl51"/>
    <w:basedOn w:val="Normln"/>
    <w:qFormat/>
    <w:rsid w:val="00BD2629"/>
    <w:pPr>
      <w:pBdr>
        <w:left w:val="single" w:sz="6" w:space="0" w:color="000000"/>
        <w:bottom w:val="single" w:sz="6" w:space="0" w:color="000000"/>
      </w:pBdr>
      <w:spacing w:before="100" w:after="100"/>
    </w:pPr>
  </w:style>
  <w:style w:type="paragraph" w:customStyle="1" w:styleId="xl52">
    <w:name w:val="xl52"/>
    <w:basedOn w:val="Normln"/>
    <w:qFormat/>
    <w:rsid w:val="00BD2629"/>
    <w:pPr>
      <w:pBdr>
        <w:right w:val="single" w:sz="6" w:space="0" w:color="000000"/>
      </w:pBdr>
      <w:spacing w:before="100" w:after="100"/>
      <w:jc w:val="center"/>
    </w:pPr>
  </w:style>
  <w:style w:type="paragraph" w:customStyle="1" w:styleId="xl53">
    <w:name w:val="xl53"/>
    <w:basedOn w:val="Normln"/>
    <w:qFormat/>
    <w:rsid w:val="00BD2629"/>
    <w:pPr>
      <w:spacing w:before="100" w:after="100"/>
      <w:jc w:val="center"/>
    </w:pPr>
    <w:rPr>
      <w:rFonts w:ascii="Arial" w:hAnsi="Arial" w:cs="Arial"/>
      <w:b/>
      <w:i/>
    </w:rPr>
  </w:style>
  <w:style w:type="paragraph" w:customStyle="1" w:styleId="xl54">
    <w:name w:val="xl54"/>
    <w:basedOn w:val="Normln"/>
    <w:qFormat/>
    <w:rsid w:val="00BD2629"/>
    <w:pPr>
      <w:spacing w:before="100" w:after="100"/>
    </w:pPr>
    <w:rPr>
      <w:rFonts w:ascii="Arial" w:hAnsi="Arial" w:cs="Arial"/>
      <w:b/>
      <w:i/>
    </w:rPr>
  </w:style>
  <w:style w:type="paragraph" w:customStyle="1" w:styleId="xl55">
    <w:name w:val="xl55"/>
    <w:basedOn w:val="Normln"/>
    <w:qFormat/>
    <w:rsid w:val="00BD2629"/>
    <w:pPr>
      <w:spacing w:before="100" w:after="100"/>
    </w:pPr>
  </w:style>
  <w:style w:type="paragraph" w:customStyle="1" w:styleId="xl56">
    <w:name w:val="xl56"/>
    <w:basedOn w:val="Normln"/>
    <w:qFormat/>
    <w:rsid w:val="00BD2629"/>
    <w:pPr>
      <w:spacing w:before="100" w:after="100"/>
      <w:jc w:val="center"/>
    </w:pPr>
  </w:style>
  <w:style w:type="paragraph" w:customStyle="1" w:styleId="xl57">
    <w:name w:val="xl57"/>
    <w:basedOn w:val="Normln"/>
    <w:qFormat/>
    <w:rsid w:val="00BD2629"/>
    <w:pPr>
      <w:pBdr>
        <w:top w:val="single" w:sz="6" w:space="0" w:color="000000"/>
        <w:left w:val="single" w:sz="6" w:space="0" w:color="000000"/>
        <w:bottom w:val="single" w:sz="6" w:space="0" w:color="000000"/>
      </w:pBdr>
      <w:spacing w:before="100" w:after="100"/>
      <w:jc w:val="center"/>
    </w:pPr>
  </w:style>
  <w:style w:type="paragraph" w:customStyle="1" w:styleId="xl58">
    <w:name w:val="xl58"/>
    <w:basedOn w:val="Normln"/>
    <w:qFormat/>
    <w:rsid w:val="00BD2629"/>
    <w:pPr>
      <w:pBdr>
        <w:top w:val="single" w:sz="6" w:space="0" w:color="000000"/>
        <w:bottom w:val="single" w:sz="6" w:space="0" w:color="000000"/>
      </w:pBdr>
      <w:spacing w:before="100" w:after="100"/>
    </w:pPr>
    <w:rPr>
      <w:rFonts w:ascii="Arial" w:hAnsi="Arial" w:cs="Arial"/>
    </w:rPr>
  </w:style>
  <w:style w:type="paragraph" w:customStyle="1" w:styleId="xl59">
    <w:name w:val="xl59"/>
    <w:basedOn w:val="Normln"/>
    <w:qFormat/>
    <w:rsid w:val="00BD2629"/>
    <w:pPr>
      <w:pBdr>
        <w:top w:val="single" w:sz="6" w:space="0" w:color="000000"/>
        <w:bottom w:val="single" w:sz="6" w:space="0" w:color="000000"/>
      </w:pBdr>
      <w:spacing w:before="100" w:after="100"/>
      <w:jc w:val="center"/>
    </w:pPr>
  </w:style>
  <w:style w:type="paragraph" w:customStyle="1" w:styleId="xl60">
    <w:name w:val="xl60"/>
    <w:basedOn w:val="Normln"/>
    <w:qFormat/>
    <w:rsid w:val="00BD2629"/>
    <w:pPr>
      <w:pBdr>
        <w:top w:val="single" w:sz="6" w:space="0" w:color="000000"/>
        <w:bottom w:val="single" w:sz="6" w:space="0" w:color="000000"/>
        <w:right w:val="single" w:sz="6" w:space="0" w:color="000000"/>
      </w:pBdr>
      <w:spacing w:before="100" w:after="100"/>
      <w:jc w:val="center"/>
    </w:pPr>
  </w:style>
  <w:style w:type="paragraph" w:customStyle="1" w:styleId="xl61">
    <w:name w:val="xl61"/>
    <w:basedOn w:val="Normln"/>
    <w:qFormat/>
    <w:rsid w:val="00BD2629"/>
    <w:pPr>
      <w:pBdr>
        <w:top w:val="single" w:sz="6" w:space="0" w:color="000000"/>
        <w:bottom w:val="single" w:sz="6" w:space="0" w:color="000000"/>
      </w:pBdr>
      <w:spacing w:before="100" w:after="100"/>
      <w:jc w:val="center"/>
    </w:pPr>
    <w:rPr>
      <w:rFonts w:ascii="Arial" w:hAnsi="Arial" w:cs="Arial"/>
      <w:b/>
    </w:rPr>
  </w:style>
  <w:style w:type="paragraph" w:customStyle="1" w:styleId="xl62">
    <w:name w:val="xl62"/>
    <w:basedOn w:val="Normln"/>
    <w:qFormat/>
    <w:rsid w:val="00BD2629"/>
    <w:pPr>
      <w:pBdr>
        <w:top w:val="single" w:sz="6" w:space="0" w:color="000000"/>
        <w:bottom w:val="single" w:sz="6" w:space="0" w:color="000000"/>
        <w:right w:val="single" w:sz="6" w:space="0" w:color="000000"/>
      </w:pBdr>
      <w:spacing w:before="100" w:after="100"/>
      <w:jc w:val="center"/>
    </w:pPr>
    <w:rPr>
      <w:rFonts w:ascii="Arial" w:hAnsi="Arial" w:cs="Arial"/>
      <w:b/>
    </w:rPr>
  </w:style>
  <w:style w:type="paragraph" w:customStyle="1" w:styleId="xl63">
    <w:name w:val="xl63"/>
    <w:basedOn w:val="Normln"/>
    <w:qFormat/>
    <w:rsid w:val="00BD2629"/>
    <w:pPr>
      <w:pBdr>
        <w:top w:val="single" w:sz="6" w:space="0" w:color="000000"/>
        <w:left w:val="single" w:sz="6" w:space="0" w:color="000000"/>
        <w:bottom w:val="single" w:sz="6" w:space="0" w:color="000000"/>
      </w:pBdr>
      <w:spacing w:before="100" w:after="100"/>
      <w:jc w:val="center"/>
    </w:pPr>
    <w:rPr>
      <w:rFonts w:ascii="Arial" w:hAnsi="Arial" w:cs="Arial"/>
    </w:rPr>
  </w:style>
  <w:style w:type="paragraph" w:customStyle="1" w:styleId="xl64">
    <w:name w:val="xl64"/>
    <w:basedOn w:val="Normln"/>
    <w:qFormat/>
    <w:rsid w:val="00BD2629"/>
    <w:pPr>
      <w:pBdr>
        <w:top w:val="single" w:sz="6" w:space="0" w:color="000000"/>
        <w:bottom w:val="single" w:sz="6" w:space="0" w:color="000000"/>
      </w:pBdr>
      <w:spacing w:before="100" w:after="100"/>
      <w:jc w:val="center"/>
    </w:pPr>
    <w:rPr>
      <w:rFonts w:ascii="Arial" w:hAnsi="Arial" w:cs="Arial"/>
    </w:rPr>
  </w:style>
  <w:style w:type="paragraph" w:customStyle="1" w:styleId="xl65">
    <w:name w:val="xl65"/>
    <w:basedOn w:val="Normln"/>
    <w:qFormat/>
    <w:rsid w:val="00BD2629"/>
    <w:pPr>
      <w:pBdr>
        <w:top w:val="single" w:sz="6" w:space="0" w:color="000000"/>
      </w:pBdr>
      <w:spacing w:before="100" w:after="100"/>
      <w:jc w:val="center"/>
    </w:pPr>
    <w:rPr>
      <w:rFonts w:ascii="Arial" w:hAnsi="Arial" w:cs="Arial"/>
      <w:sz w:val="18"/>
    </w:rPr>
  </w:style>
  <w:style w:type="paragraph" w:customStyle="1" w:styleId="xl66">
    <w:name w:val="xl66"/>
    <w:basedOn w:val="Normln"/>
    <w:qFormat/>
    <w:rsid w:val="00BD2629"/>
    <w:pPr>
      <w:spacing w:before="100" w:after="100"/>
      <w:jc w:val="center"/>
    </w:pPr>
    <w:rPr>
      <w:rFonts w:ascii="Arial" w:hAnsi="Arial" w:cs="Arial"/>
      <w:sz w:val="18"/>
    </w:rPr>
  </w:style>
  <w:style w:type="paragraph" w:customStyle="1" w:styleId="xl67">
    <w:name w:val="xl67"/>
    <w:basedOn w:val="Normln"/>
    <w:qFormat/>
    <w:rsid w:val="00BD2629"/>
    <w:pPr>
      <w:pBdr>
        <w:bottom w:val="single" w:sz="6" w:space="0" w:color="000000"/>
      </w:pBdr>
      <w:spacing w:before="100" w:after="100"/>
      <w:jc w:val="center"/>
    </w:pPr>
    <w:rPr>
      <w:rFonts w:ascii="Arial" w:hAnsi="Arial" w:cs="Arial"/>
      <w:sz w:val="18"/>
    </w:rPr>
  </w:style>
  <w:style w:type="paragraph" w:customStyle="1" w:styleId="xl68">
    <w:name w:val="xl68"/>
    <w:basedOn w:val="Normln"/>
    <w:qFormat/>
    <w:rsid w:val="00BD2629"/>
    <w:pPr>
      <w:pBdr>
        <w:top w:val="single" w:sz="6" w:space="0" w:color="000000"/>
        <w:right w:val="single" w:sz="6" w:space="0" w:color="000000"/>
      </w:pBdr>
      <w:spacing w:before="100" w:after="100"/>
      <w:jc w:val="center"/>
    </w:pPr>
    <w:rPr>
      <w:rFonts w:ascii="Arial" w:hAnsi="Arial" w:cs="Arial"/>
      <w:sz w:val="18"/>
    </w:rPr>
  </w:style>
  <w:style w:type="paragraph" w:customStyle="1" w:styleId="xl69">
    <w:name w:val="xl69"/>
    <w:basedOn w:val="Normln"/>
    <w:qFormat/>
    <w:rsid w:val="00BD2629"/>
    <w:pPr>
      <w:pBdr>
        <w:right w:val="single" w:sz="6" w:space="0" w:color="000000"/>
      </w:pBdr>
      <w:spacing w:before="100" w:after="100"/>
      <w:jc w:val="center"/>
    </w:pPr>
    <w:rPr>
      <w:rFonts w:ascii="Arial" w:hAnsi="Arial" w:cs="Arial"/>
      <w:sz w:val="18"/>
    </w:rPr>
  </w:style>
  <w:style w:type="paragraph" w:customStyle="1" w:styleId="xl70">
    <w:name w:val="xl70"/>
    <w:basedOn w:val="Normln"/>
    <w:qFormat/>
    <w:rsid w:val="00BD2629"/>
    <w:pPr>
      <w:pBdr>
        <w:bottom w:val="single" w:sz="6" w:space="0" w:color="000000"/>
        <w:right w:val="single" w:sz="6" w:space="0" w:color="000000"/>
      </w:pBdr>
      <w:spacing w:before="100" w:after="100"/>
      <w:jc w:val="center"/>
    </w:pPr>
    <w:rPr>
      <w:rFonts w:ascii="Arial" w:hAnsi="Arial" w:cs="Arial"/>
      <w:sz w:val="18"/>
    </w:rPr>
  </w:style>
  <w:style w:type="paragraph" w:customStyle="1" w:styleId="xl71">
    <w:name w:val="xl71"/>
    <w:basedOn w:val="Normln"/>
    <w:qFormat/>
    <w:rsid w:val="00BD2629"/>
    <w:pPr>
      <w:pBdr>
        <w:top w:val="single" w:sz="6" w:space="0" w:color="000000"/>
        <w:left w:val="single" w:sz="6" w:space="0" w:color="000000"/>
      </w:pBdr>
      <w:spacing w:before="100" w:after="100"/>
      <w:jc w:val="center"/>
    </w:pPr>
    <w:rPr>
      <w:rFonts w:ascii="Arial" w:hAnsi="Arial" w:cs="Arial"/>
      <w:sz w:val="18"/>
    </w:rPr>
  </w:style>
  <w:style w:type="paragraph" w:customStyle="1" w:styleId="xl72">
    <w:name w:val="xl72"/>
    <w:basedOn w:val="Normln"/>
    <w:qFormat/>
    <w:rsid w:val="00BD2629"/>
    <w:pPr>
      <w:pBdr>
        <w:left w:val="single" w:sz="6" w:space="0" w:color="000000"/>
      </w:pBdr>
      <w:spacing w:before="100" w:after="100"/>
      <w:jc w:val="center"/>
    </w:pPr>
    <w:rPr>
      <w:rFonts w:ascii="Arial" w:hAnsi="Arial" w:cs="Arial"/>
      <w:sz w:val="18"/>
    </w:rPr>
  </w:style>
  <w:style w:type="paragraph" w:customStyle="1" w:styleId="xl73">
    <w:name w:val="xl73"/>
    <w:basedOn w:val="Normln"/>
    <w:qFormat/>
    <w:rsid w:val="00BD2629"/>
    <w:pPr>
      <w:pBdr>
        <w:left w:val="single" w:sz="6" w:space="0" w:color="000000"/>
        <w:bottom w:val="single" w:sz="6" w:space="0" w:color="000000"/>
      </w:pBdr>
      <w:spacing w:before="100" w:after="100"/>
      <w:jc w:val="center"/>
    </w:pPr>
    <w:rPr>
      <w:rFonts w:ascii="Arial" w:hAnsi="Arial" w:cs="Arial"/>
      <w:sz w:val="18"/>
    </w:rPr>
  </w:style>
  <w:style w:type="paragraph" w:customStyle="1" w:styleId="Textbubliny1">
    <w:name w:val="Text bubliny1"/>
    <w:basedOn w:val="Normln"/>
    <w:qFormat/>
    <w:rsid w:val="00BD2629"/>
    <w:rPr>
      <w:rFonts w:ascii="Tahoma" w:hAnsi="Tahoma" w:cs="Tahoma"/>
      <w:sz w:val="16"/>
      <w:lang w:val="en-US"/>
    </w:rPr>
  </w:style>
  <w:style w:type="paragraph" w:customStyle="1" w:styleId="Zkladntextodsazen21">
    <w:name w:val="Základní text odsazený 21"/>
    <w:basedOn w:val="Normln"/>
    <w:qFormat/>
    <w:rsid w:val="00BD2629"/>
    <w:pPr>
      <w:ind w:left="567" w:firstLine="3"/>
    </w:pPr>
  </w:style>
  <w:style w:type="paragraph" w:customStyle="1" w:styleId="Normlnweb1">
    <w:name w:val="Normální (web)1"/>
    <w:basedOn w:val="Normln"/>
    <w:qFormat/>
    <w:rsid w:val="00BD2629"/>
    <w:pPr>
      <w:spacing w:before="100" w:after="100"/>
    </w:pPr>
  </w:style>
  <w:style w:type="paragraph" w:customStyle="1" w:styleId="Zkladntextodsazen1">
    <w:name w:val="Základní text odsazený1"/>
    <w:basedOn w:val="Normln"/>
    <w:qFormat/>
    <w:rsid w:val="00BD2629"/>
    <w:pPr>
      <w:tabs>
        <w:tab w:val="left" w:pos="1418"/>
      </w:tabs>
      <w:ind w:left="1560" w:hanging="142"/>
      <w:jc w:val="both"/>
    </w:pPr>
    <w:rPr>
      <w:rFonts w:ascii="Arial" w:hAnsi="Arial" w:cs="Arial"/>
      <w:sz w:val="18"/>
      <w:szCs w:val="18"/>
    </w:rPr>
  </w:style>
  <w:style w:type="paragraph" w:styleId="Normlnweb">
    <w:name w:val="Normal (Web)"/>
    <w:basedOn w:val="Normln"/>
    <w:uiPriority w:val="99"/>
    <w:qFormat/>
    <w:rsid w:val="00BD2629"/>
    <w:pPr>
      <w:overflowPunct w:val="0"/>
      <w:spacing w:beforeAutospacing="1" w:afterAutospacing="1"/>
      <w:textAlignment w:val="auto"/>
    </w:pPr>
    <w:rPr>
      <w:color w:val="0000FF"/>
      <w:szCs w:val="24"/>
    </w:rPr>
  </w:style>
  <w:style w:type="paragraph" w:customStyle="1" w:styleId="Textd">
    <w:name w:val="Text řádů"/>
    <w:basedOn w:val="Normln"/>
    <w:next w:val="Normln"/>
    <w:qFormat/>
    <w:rsid w:val="00BD2629"/>
    <w:pPr>
      <w:overflowPunct w:val="0"/>
      <w:jc w:val="both"/>
      <w:textAlignment w:val="auto"/>
      <w:outlineLvl w:val="2"/>
    </w:pPr>
    <w:rPr>
      <w:rFonts w:ascii="Arial" w:hAnsi="Arial" w:cs="Arial"/>
      <w:szCs w:val="24"/>
    </w:rPr>
  </w:style>
  <w:style w:type="paragraph" w:customStyle="1" w:styleId="Default">
    <w:name w:val="Default"/>
    <w:qFormat/>
    <w:rsid w:val="00BD2629"/>
    <w:rPr>
      <w:rFonts w:ascii="Arial" w:hAnsi="Arial" w:cs="Arial"/>
      <w:color w:val="000000"/>
      <w:sz w:val="24"/>
      <w:szCs w:val="24"/>
    </w:rPr>
  </w:style>
  <w:style w:type="paragraph" w:customStyle="1" w:styleId="Odstavecseseznamem1">
    <w:name w:val="Odstavec se seznamem1"/>
    <w:basedOn w:val="Normln"/>
    <w:qFormat/>
    <w:rsid w:val="00BD2629"/>
    <w:pPr>
      <w:overflowPunct w:val="0"/>
      <w:ind w:left="720"/>
      <w:textAlignment w:val="auto"/>
    </w:pPr>
    <w:rPr>
      <w:rFonts w:ascii="Calibri" w:hAnsi="Calibri"/>
      <w:sz w:val="22"/>
      <w:szCs w:val="22"/>
      <w:lang w:eastAsia="en-US"/>
    </w:rPr>
  </w:style>
  <w:style w:type="paragraph" w:customStyle="1" w:styleId="Import0">
    <w:name w:val="Import 0"/>
    <w:qFormat/>
    <w:rsid w:val="00BD2629"/>
    <w:pPr>
      <w:tabs>
        <w:tab w:val="left" w:pos="360"/>
        <w:tab w:val="left" w:pos="1224"/>
        <w:tab w:val="left" w:pos="2088"/>
        <w:tab w:val="left" w:pos="2952"/>
        <w:tab w:val="left" w:pos="3816"/>
        <w:tab w:val="left" w:pos="4680"/>
        <w:tab w:val="left" w:pos="5544"/>
        <w:tab w:val="left" w:pos="6408"/>
        <w:tab w:val="left" w:pos="7272"/>
        <w:tab w:val="left" w:pos="8136"/>
      </w:tabs>
      <w:jc w:val="both"/>
    </w:pPr>
    <w:rPr>
      <w:rFonts w:ascii="Tms Rmn" w:hAnsi="Tms Rmn"/>
      <w:sz w:val="24"/>
      <w:lang w:val="en-US"/>
    </w:rPr>
  </w:style>
  <w:style w:type="paragraph" w:customStyle="1" w:styleId="Import7">
    <w:name w:val="Import 7"/>
    <w:qFormat/>
    <w:rsid w:val="00BD2629"/>
    <w:pPr>
      <w:tabs>
        <w:tab w:val="left" w:pos="360"/>
        <w:tab w:val="left" w:pos="1224"/>
        <w:tab w:val="left" w:pos="2088"/>
        <w:tab w:val="left" w:pos="2952"/>
        <w:tab w:val="left" w:pos="3816"/>
        <w:tab w:val="left" w:pos="4680"/>
        <w:tab w:val="left" w:pos="5544"/>
        <w:tab w:val="left" w:pos="6408"/>
        <w:tab w:val="left" w:pos="7272"/>
        <w:tab w:val="left" w:pos="8136"/>
      </w:tabs>
      <w:textAlignment w:val="baseline"/>
    </w:pPr>
    <w:rPr>
      <w:i/>
      <w:sz w:val="24"/>
      <w:lang w:val="en-US"/>
    </w:rPr>
  </w:style>
  <w:style w:type="paragraph" w:styleId="Textbubliny">
    <w:name w:val="Balloon Text"/>
    <w:basedOn w:val="Normln"/>
    <w:link w:val="TextbublinyChar"/>
    <w:uiPriority w:val="99"/>
    <w:semiHidden/>
    <w:unhideWhenUsed/>
    <w:qFormat/>
    <w:rsid w:val="00570AFF"/>
    <w:rPr>
      <w:rFonts w:ascii="Tahoma" w:hAnsi="Tahoma" w:cs="Tahoma"/>
      <w:sz w:val="16"/>
      <w:szCs w:val="16"/>
    </w:rPr>
  </w:style>
  <w:style w:type="paragraph" w:styleId="Bezmezer">
    <w:name w:val="No Spacing"/>
    <w:uiPriority w:val="1"/>
    <w:qFormat/>
    <w:rsid w:val="00ED02A4"/>
    <w:rPr>
      <w:rFonts w:asciiTheme="minorHAnsi" w:eastAsiaTheme="minorEastAsia" w:hAnsiTheme="minorHAnsi" w:cstheme="minorBidi"/>
      <w:sz w:val="22"/>
      <w:szCs w:val="22"/>
    </w:rPr>
  </w:style>
  <w:style w:type="paragraph" w:customStyle="1" w:styleId="Import14">
    <w:name w:val="Import 14"/>
    <w:uiPriority w:val="99"/>
    <w:qFormat/>
    <w:rsid w:val="008F413B"/>
    <w:pPr>
      <w:tabs>
        <w:tab w:val="left" w:pos="6264"/>
      </w:tabs>
      <w:jc w:val="both"/>
    </w:pPr>
    <w:rPr>
      <w:rFonts w:ascii="Courier New" w:hAnsi="Courier New" w:cs="Courier New"/>
      <w:sz w:val="24"/>
      <w:szCs w:val="24"/>
      <w:lang w:val="en-US"/>
    </w:rPr>
  </w:style>
  <w:style w:type="paragraph" w:styleId="Textkomente">
    <w:name w:val="annotation text"/>
    <w:basedOn w:val="Normln"/>
    <w:link w:val="TextkomenteChar"/>
    <w:uiPriority w:val="99"/>
    <w:semiHidden/>
    <w:unhideWhenUsed/>
    <w:qFormat/>
    <w:rsid w:val="00204323"/>
    <w:pPr>
      <w:overflowPunct w:val="0"/>
      <w:spacing w:after="200"/>
      <w:textAlignment w:val="auto"/>
    </w:pPr>
    <w:rPr>
      <w:rFonts w:ascii="Calibri" w:hAnsi="Calibri"/>
      <w:sz w:val="20"/>
    </w:rPr>
  </w:style>
  <w:style w:type="paragraph" w:customStyle="1" w:styleId="Zkladntext21">
    <w:name w:val="Základní text 21"/>
    <w:basedOn w:val="Normln"/>
    <w:uiPriority w:val="99"/>
    <w:qFormat/>
    <w:rsid w:val="00E4496E"/>
    <w:pPr>
      <w:widowControl w:val="0"/>
      <w:overflowPunct w:val="0"/>
      <w:snapToGrid w:val="0"/>
      <w:spacing w:before="120"/>
      <w:ind w:right="-2"/>
      <w:jc w:val="both"/>
      <w:textAlignment w:val="auto"/>
    </w:pPr>
    <w:rPr>
      <w:sz w:val="16"/>
    </w:rPr>
  </w:style>
  <w:style w:type="paragraph" w:styleId="Zkladntextodsazen">
    <w:name w:val="Body Text Indent"/>
    <w:basedOn w:val="Normln"/>
    <w:link w:val="ZkladntextodsazenChar"/>
    <w:uiPriority w:val="99"/>
    <w:semiHidden/>
    <w:unhideWhenUsed/>
    <w:rsid w:val="00381249"/>
    <w:pPr>
      <w:overflowPunct w:val="0"/>
      <w:spacing w:after="120"/>
      <w:jc w:val="both"/>
      <w:textAlignment w:val="auto"/>
    </w:pPr>
    <w:rPr>
      <w:rFonts w:ascii="Arial" w:hAnsi="Arial"/>
      <w:bCs/>
      <w:i/>
      <w:iCs/>
      <w:szCs w:val="24"/>
    </w:rPr>
  </w:style>
  <w:style w:type="paragraph" w:styleId="Odstavecseseznamem">
    <w:name w:val="List Paragraph"/>
    <w:basedOn w:val="Normln"/>
    <w:uiPriority w:val="34"/>
    <w:qFormat/>
    <w:rsid w:val="00096212"/>
    <w:pPr>
      <w:ind w:left="720"/>
      <w:contextualSpacing/>
    </w:pPr>
  </w:style>
  <w:style w:type="paragraph" w:styleId="Pedmtkomente">
    <w:name w:val="annotation subject"/>
    <w:basedOn w:val="Textkomente"/>
    <w:next w:val="Textkomente"/>
    <w:link w:val="PedmtkomenteChar"/>
    <w:uiPriority w:val="99"/>
    <w:semiHidden/>
    <w:unhideWhenUsed/>
    <w:qFormat/>
    <w:rsid w:val="00835E86"/>
    <w:pPr>
      <w:overflowPunct/>
      <w:spacing w:after="0"/>
      <w:textAlignment w:val="baseline"/>
    </w:pPr>
    <w:rPr>
      <w:rFonts w:ascii="Times New Roman" w:hAnsi="Times New Roman"/>
      <w:b/>
      <w:bCs/>
    </w:rPr>
  </w:style>
  <w:style w:type="paragraph" w:customStyle="1" w:styleId="Normln1">
    <w:name w:val="Normální1"/>
    <w:basedOn w:val="Normln"/>
    <w:link w:val="NormalChar"/>
    <w:qFormat/>
    <w:rsid w:val="006A4B89"/>
    <w:pPr>
      <w:overflowPunct w:val="0"/>
      <w:jc w:val="both"/>
      <w:textAlignment w:val="auto"/>
    </w:pPr>
    <w:rPr>
      <w:rFonts w:ascii="Verdana" w:eastAsia="Verdana" w:hAnsi="Verdana"/>
      <w:sz w:val="18"/>
      <w:lang w:val="x-none" w:eastAsia="en-US"/>
    </w:rPr>
  </w:style>
  <w:style w:type="paragraph" w:customStyle="1" w:styleId="Obsahrmce">
    <w:name w:val="Obsah rámce"/>
    <w:basedOn w:val="Normln"/>
    <w:qFormat/>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table" w:styleId="Mkatabulky">
    <w:name w:val="Table Grid"/>
    <w:basedOn w:val="Normlntabulka"/>
    <w:uiPriority w:val="39"/>
    <w:rsid w:val="008F4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410FF"/>
    <w:rPr>
      <w:color w:val="0000FF" w:themeColor="hyperlink"/>
      <w:u w:val="single"/>
    </w:rPr>
  </w:style>
  <w:style w:type="character" w:styleId="Nevyeenzmnka">
    <w:name w:val="Unresolved Mention"/>
    <w:basedOn w:val="Standardnpsmoodstavce"/>
    <w:uiPriority w:val="99"/>
    <w:semiHidden/>
    <w:unhideWhenUsed/>
    <w:rsid w:val="00A41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216024">
      <w:bodyDiv w:val="1"/>
      <w:marLeft w:val="0"/>
      <w:marRight w:val="0"/>
      <w:marTop w:val="0"/>
      <w:marBottom w:val="0"/>
      <w:divBdr>
        <w:top w:val="none" w:sz="0" w:space="0" w:color="auto"/>
        <w:left w:val="none" w:sz="0" w:space="0" w:color="auto"/>
        <w:bottom w:val="none" w:sz="0" w:space="0" w:color="auto"/>
        <w:right w:val="none" w:sz="0" w:space="0" w:color="auto"/>
      </w:divBdr>
    </w:div>
    <w:div w:id="1365397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toklub.cz/"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ia.com/regulation/category/761"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ia.com/regulation/category/123" TargetMode="External"/><Relationship Id="rId23" Type="http://schemas.openxmlformats.org/officeDocument/2006/relationships/hyperlink" Target="http://www.onisystem.cz/rally" TargetMode="Externa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xxxx@xxxxx.xx" TargetMode="External"/><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9DBDF-CD09-4514-B925-E42AE2505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6776</Words>
  <Characters>39985</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ZVLÁŠTNÍ USTANOVENÍ</vt:lpstr>
    </vt:vector>
  </TitlesOfParts>
  <Company>Rally</Company>
  <LinksUpToDate>false</LinksUpToDate>
  <CharactersWithSpaces>46668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ZVLÁŠTNÍ USTANOVENÍ</dc:title>
  <dc:subject/>
  <dc:creator>Správce</dc:creator>
  <cp:keywords/>
  <dc:description/>
  <cp:lastModifiedBy>Kopecký Luděk</cp:lastModifiedBy>
  <cp:revision>7</cp:revision>
  <cp:lastPrinted>2021-07-01T16:40:00Z</cp:lastPrinted>
  <dcterms:created xsi:type="dcterms:W3CDTF">2026-03-31T07:44:00Z</dcterms:created>
  <dcterms:modified xsi:type="dcterms:W3CDTF">2026-03-31T14:18:00Z</dcterms:modified>
  <dc:language>cs-CZ</dc:language>
</cp:coreProperties>
</file>